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47" w:rsidRDefault="00570E37">
      <w:pPr>
        <w:pStyle w:val="30"/>
        <w:shd w:val="clear" w:color="auto" w:fill="auto"/>
        <w:ind w:right="40"/>
      </w:pPr>
      <w:r>
        <w:t>Краевое государственное бюджетное учреждение дополнительного</w:t>
      </w:r>
      <w:r>
        <w:br/>
        <w:t>образования «Камчатский центр детского и юношеского технического</w:t>
      </w:r>
    </w:p>
    <w:p w:rsidR="00464F47" w:rsidRDefault="00570E37">
      <w:pPr>
        <w:pStyle w:val="30"/>
        <w:shd w:val="clear" w:color="auto" w:fill="auto"/>
        <w:spacing w:after="343"/>
        <w:ind w:right="40"/>
      </w:pPr>
      <w:r>
        <w:t>творчества»</w:t>
      </w:r>
    </w:p>
    <w:p w:rsidR="00464F47" w:rsidRDefault="00570E37">
      <w:pPr>
        <w:pStyle w:val="20"/>
        <w:shd w:val="clear" w:color="auto" w:fill="auto"/>
        <w:spacing w:before="0"/>
        <w:ind w:left="82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55pt;margin-top:-16.4pt;width:200.15pt;height:108.95pt;z-index:-125829376;mso-wrap-distance-left:17.1pt;mso-wrap-distance-right:5pt;mso-position-horizontal-relative:margin" wrapcoords="0 0 21600 0 21600 21600 0 21600 0 0">
            <v:imagedata r:id="rId8" o:title="image1"/>
            <w10:wrap type="square" side="left" anchorx="margin"/>
          </v:shape>
        </w:pict>
      </w:r>
      <w:proofErr w:type="gramStart"/>
      <w:r>
        <w:t>Принят</w:t>
      </w:r>
      <w:proofErr w:type="gramEnd"/>
    </w:p>
    <w:p w:rsidR="00464F47" w:rsidRDefault="00570E37">
      <w:pPr>
        <w:pStyle w:val="20"/>
        <w:shd w:val="clear" w:color="auto" w:fill="auto"/>
        <w:spacing w:before="0" w:after="1286"/>
        <w:ind w:firstLine="0"/>
      </w:pPr>
      <w:r>
        <w:t xml:space="preserve">общим собранием трудового коллектива КГБ </w:t>
      </w:r>
      <w:proofErr w:type="gramStart"/>
      <w:r>
        <w:t>У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«Камчатский центр детского и юношеского технического </w:t>
      </w:r>
      <w:r>
        <w:t>творчества» протокол № 4 от 31 марта 2025 г.</w:t>
      </w:r>
    </w:p>
    <w:p w:rsidR="00464F47" w:rsidRDefault="00570E37">
      <w:pPr>
        <w:pStyle w:val="40"/>
        <w:shd w:val="clear" w:color="auto" w:fill="auto"/>
        <w:spacing w:before="0"/>
        <w:ind w:right="40"/>
      </w:pPr>
      <w:r>
        <w:t>ОТЧЁТ</w:t>
      </w:r>
    </w:p>
    <w:p w:rsidR="00464F47" w:rsidRDefault="00570E37">
      <w:pPr>
        <w:pStyle w:val="40"/>
        <w:shd w:val="clear" w:color="auto" w:fill="auto"/>
        <w:spacing w:before="0"/>
        <w:ind w:right="40"/>
      </w:pPr>
      <w:r>
        <w:t>о результатах деятельности</w:t>
      </w:r>
    </w:p>
    <w:p w:rsidR="00464F47" w:rsidRDefault="00570E37">
      <w:pPr>
        <w:pStyle w:val="40"/>
        <w:shd w:val="clear" w:color="auto" w:fill="auto"/>
        <w:spacing w:before="0"/>
        <w:ind w:right="40"/>
      </w:pPr>
      <w:proofErr w:type="gramStart"/>
      <w:r>
        <w:t>краевого государственною бюджетного учреждения дополнительною</w:t>
      </w:r>
      <w:r>
        <w:br/>
        <w:t>образования «Камчатский центр детскою и юношескою техническою</w:t>
      </w:r>
      <w:proofErr w:type="gramEnd"/>
    </w:p>
    <w:p w:rsidR="00464F47" w:rsidRDefault="00570E37">
      <w:pPr>
        <w:pStyle w:val="40"/>
        <w:shd w:val="clear" w:color="auto" w:fill="auto"/>
        <w:spacing w:before="0"/>
        <w:ind w:right="40"/>
      </w:pPr>
      <w:r>
        <w:t>творчества»</w:t>
      </w:r>
    </w:p>
    <w:p w:rsidR="00570E37" w:rsidRDefault="00570E37">
      <w:pPr>
        <w:pStyle w:val="30"/>
        <w:shd w:val="clear" w:color="auto" w:fill="auto"/>
        <w:spacing w:line="317" w:lineRule="exact"/>
        <w:ind w:right="40"/>
      </w:pPr>
      <w:r>
        <w:t>за 2024 год</w:t>
      </w: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570E37" w:rsidRDefault="00570E37">
      <w:pPr>
        <w:pStyle w:val="30"/>
        <w:shd w:val="clear" w:color="auto" w:fill="auto"/>
        <w:spacing w:line="317" w:lineRule="exact"/>
        <w:ind w:right="40"/>
      </w:pPr>
    </w:p>
    <w:p w:rsidR="00464F47" w:rsidRDefault="00570E37">
      <w:pPr>
        <w:pStyle w:val="30"/>
        <w:shd w:val="clear" w:color="auto" w:fill="auto"/>
        <w:spacing w:line="317" w:lineRule="exact"/>
        <w:ind w:right="40"/>
      </w:pPr>
      <w:bookmarkStart w:id="0" w:name="_GoBack"/>
      <w:bookmarkEnd w:id="0"/>
      <w:r>
        <w:br/>
      </w:r>
      <w:r>
        <w:rPr>
          <w:rStyle w:val="2"/>
        </w:rPr>
        <w:t>г. Петропавловск-Камчатский</w:t>
      </w:r>
      <w:r>
        <w:rPr>
          <w:rStyle w:val="2"/>
        </w:rPr>
        <w:br/>
        <w:t>20</w:t>
      </w:r>
      <w:r>
        <w:rPr>
          <w:rStyle w:val="2"/>
        </w:rPr>
        <w:t>25 г.</w:t>
      </w:r>
      <w:r>
        <w:br w:type="page"/>
      </w:r>
    </w:p>
    <w:p w:rsidR="00464F47" w:rsidRDefault="00570E37">
      <w:pPr>
        <w:pStyle w:val="40"/>
        <w:shd w:val="clear" w:color="auto" w:fill="auto"/>
        <w:spacing w:before="0" w:after="303" w:line="324" w:lineRule="exact"/>
        <w:ind w:firstLine="940"/>
        <w:jc w:val="left"/>
      </w:pPr>
      <w:r>
        <w:lastRenderedPageBreak/>
        <w:t>Годовой отчет краевого государственного бюджетного учреждения дополнительного образования «Камчатский центр детского и юношеского технического творчества» за 2023-2024 учебный год.</w:t>
      </w:r>
    </w:p>
    <w:p w:rsidR="00464F47" w:rsidRDefault="00570E37">
      <w:pPr>
        <w:pStyle w:val="30"/>
        <w:shd w:val="clear" w:color="auto" w:fill="auto"/>
        <w:spacing w:line="320" w:lineRule="exact"/>
        <w:ind w:left="660"/>
        <w:jc w:val="both"/>
      </w:pPr>
      <w:r>
        <w:t>Содержание.</w:t>
      </w:r>
    </w:p>
    <w:p w:rsidR="00464F47" w:rsidRDefault="00570E37">
      <w:pPr>
        <w:pStyle w:val="50"/>
        <w:numPr>
          <w:ilvl w:val="0"/>
          <w:numId w:val="1"/>
        </w:numPr>
        <w:shd w:val="clear" w:color="auto" w:fill="auto"/>
        <w:tabs>
          <w:tab w:val="left" w:pos="1018"/>
        </w:tabs>
        <w:ind w:left="660"/>
      </w:pPr>
      <w:r>
        <w:t>Основные цели и задачи на плановый год.</w:t>
      </w:r>
    </w:p>
    <w:p w:rsidR="00464F47" w:rsidRDefault="00570E37">
      <w:pPr>
        <w:pStyle w:val="50"/>
        <w:numPr>
          <w:ilvl w:val="0"/>
          <w:numId w:val="2"/>
        </w:numPr>
        <w:shd w:val="clear" w:color="auto" w:fill="auto"/>
        <w:tabs>
          <w:tab w:val="left" w:pos="1044"/>
        </w:tabs>
        <w:ind w:left="660"/>
      </w:pPr>
      <w:r>
        <w:t xml:space="preserve">Основные </w:t>
      </w:r>
      <w:r>
        <w:t>направления деятельности организации.</w:t>
      </w:r>
    </w:p>
    <w:p w:rsidR="00464F47" w:rsidRDefault="00570E37">
      <w:pPr>
        <w:pStyle w:val="30"/>
        <w:numPr>
          <w:ilvl w:val="1"/>
          <w:numId w:val="2"/>
        </w:numPr>
        <w:shd w:val="clear" w:color="auto" w:fill="auto"/>
        <w:tabs>
          <w:tab w:val="left" w:pos="1658"/>
        </w:tabs>
        <w:spacing w:line="320" w:lineRule="exact"/>
        <w:ind w:left="940"/>
        <w:jc w:val="both"/>
      </w:pPr>
      <w:r>
        <w:t>Характеристика административно-педагогического состава.</w:t>
      </w:r>
    </w:p>
    <w:p w:rsidR="00464F47" w:rsidRDefault="00570E37">
      <w:pPr>
        <w:pStyle w:val="30"/>
        <w:numPr>
          <w:ilvl w:val="1"/>
          <w:numId w:val="2"/>
        </w:numPr>
        <w:shd w:val="clear" w:color="auto" w:fill="auto"/>
        <w:tabs>
          <w:tab w:val="left" w:pos="1658"/>
        </w:tabs>
        <w:spacing w:line="320" w:lineRule="exact"/>
        <w:ind w:left="940"/>
        <w:jc w:val="both"/>
      </w:pPr>
      <w:r>
        <w:t>Образовательная деятельность.</w:t>
      </w:r>
    </w:p>
    <w:p w:rsidR="00464F47" w:rsidRDefault="00570E37">
      <w:pPr>
        <w:pStyle w:val="30"/>
        <w:numPr>
          <w:ilvl w:val="0"/>
          <w:numId w:val="3"/>
        </w:numPr>
        <w:shd w:val="clear" w:color="auto" w:fill="auto"/>
        <w:tabs>
          <w:tab w:val="left" w:pos="2521"/>
        </w:tabs>
        <w:spacing w:line="320" w:lineRule="exact"/>
        <w:ind w:left="1720"/>
        <w:jc w:val="both"/>
      </w:pPr>
      <w:r>
        <w:t xml:space="preserve">характеристика контингента </w:t>
      </w:r>
      <w:proofErr w:type="gramStart"/>
      <w:r>
        <w:t>обучающихся</w:t>
      </w:r>
      <w:proofErr w:type="gramEnd"/>
      <w:r>
        <w:t>.</w:t>
      </w:r>
    </w:p>
    <w:p w:rsidR="00464F47" w:rsidRDefault="00570E37">
      <w:pPr>
        <w:pStyle w:val="30"/>
        <w:numPr>
          <w:ilvl w:val="0"/>
          <w:numId w:val="3"/>
        </w:numPr>
        <w:shd w:val="clear" w:color="auto" w:fill="auto"/>
        <w:tabs>
          <w:tab w:val="left" w:pos="2521"/>
        </w:tabs>
        <w:spacing w:line="320" w:lineRule="exact"/>
        <w:ind w:left="1720"/>
        <w:jc w:val="both"/>
      </w:pPr>
      <w:r>
        <w:t>реализация дополнительных общеразвивающих программ.</w:t>
      </w:r>
    </w:p>
    <w:p w:rsidR="00464F47" w:rsidRDefault="00570E37">
      <w:pPr>
        <w:pStyle w:val="50"/>
        <w:numPr>
          <w:ilvl w:val="0"/>
          <w:numId w:val="3"/>
        </w:numPr>
        <w:shd w:val="clear" w:color="auto" w:fill="auto"/>
        <w:tabs>
          <w:tab w:val="left" w:pos="2521"/>
        </w:tabs>
        <w:ind w:left="1720"/>
      </w:pPr>
      <w:r>
        <w:t>система работы с одаренными детьми.</w:t>
      </w:r>
    </w:p>
    <w:p w:rsidR="00464F47" w:rsidRDefault="00570E37">
      <w:pPr>
        <w:pStyle w:val="30"/>
        <w:numPr>
          <w:ilvl w:val="0"/>
          <w:numId w:val="3"/>
        </w:numPr>
        <w:shd w:val="clear" w:color="auto" w:fill="auto"/>
        <w:tabs>
          <w:tab w:val="left" w:pos="2525"/>
        </w:tabs>
        <w:spacing w:line="320" w:lineRule="exact"/>
        <w:ind w:left="1720"/>
        <w:jc w:val="both"/>
      </w:pPr>
      <w:r>
        <w:t>оздо</w:t>
      </w:r>
      <w:r>
        <w:t>ровительная кампания.</w:t>
      </w:r>
    </w:p>
    <w:p w:rsidR="00464F47" w:rsidRDefault="00570E37">
      <w:pPr>
        <w:pStyle w:val="30"/>
        <w:numPr>
          <w:ilvl w:val="0"/>
          <w:numId w:val="3"/>
        </w:numPr>
        <w:shd w:val="clear" w:color="auto" w:fill="auto"/>
        <w:tabs>
          <w:tab w:val="left" w:pos="2528"/>
        </w:tabs>
        <w:spacing w:line="320" w:lineRule="exact"/>
        <w:ind w:left="1720"/>
        <w:jc w:val="both"/>
      </w:pPr>
      <w:r>
        <w:t>достижения обучающихся и педагогических работников организации.</w:t>
      </w:r>
    </w:p>
    <w:p w:rsidR="00464F47" w:rsidRDefault="00570E37">
      <w:pPr>
        <w:pStyle w:val="30"/>
        <w:numPr>
          <w:ilvl w:val="0"/>
          <w:numId w:val="3"/>
        </w:numPr>
        <w:shd w:val="clear" w:color="auto" w:fill="auto"/>
        <w:tabs>
          <w:tab w:val="left" w:pos="2525"/>
        </w:tabs>
        <w:spacing w:line="320" w:lineRule="exact"/>
        <w:ind w:left="1720"/>
        <w:jc w:val="both"/>
      </w:pPr>
      <w:r>
        <w:t>воспитательная деятельность.</w:t>
      </w:r>
    </w:p>
    <w:p w:rsidR="00464F47" w:rsidRDefault="00570E37">
      <w:pPr>
        <w:pStyle w:val="30"/>
        <w:numPr>
          <w:ilvl w:val="0"/>
          <w:numId w:val="3"/>
        </w:numPr>
        <w:shd w:val="clear" w:color="auto" w:fill="auto"/>
        <w:tabs>
          <w:tab w:val="left" w:pos="2525"/>
        </w:tabs>
        <w:spacing w:line="320" w:lineRule="exact"/>
        <w:ind w:left="1720"/>
        <w:jc w:val="both"/>
      </w:pPr>
      <w:r>
        <w:t>работа с родителями.</w:t>
      </w:r>
    </w:p>
    <w:p w:rsidR="00464F47" w:rsidRDefault="00570E37">
      <w:pPr>
        <w:pStyle w:val="50"/>
        <w:numPr>
          <w:ilvl w:val="1"/>
          <w:numId w:val="2"/>
        </w:numPr>
        <w:shd w:val="clear" w:color="auto" w:fill="auto"/>
        <w:tabs>
          <w:tab w:val="left" w:pos="1536"/>
        </w:tabs>
        <w:ind w:left="940"/>
      </w:pPr>
      <w:r>
        <w:t>Организационно-массовая работа.</w:t>
      </w:r>
    </w:p>
    <w:p w:rsidR="00464F47" w:rsidRDefault="00570E37">
      <w:pPr>
        <w:pStyle w:val="30"/>
        <w:numPr>
          <w:ilvl w:val="1"/>
          <w:numId w:val="2"/>
        </w:numPr>
        <w:shd w:val="clear" w:color="auto" w:fill="auto"/>
        <w:tabs>
          <w:tab w:val="left" w:pos="1532"/>
        </w:tabs>
        <w:spacing w:line="320" w:lineRule="exact"/>
        <w:ind w:left="940"/>
        <w:jc w:val="both"/>
      </w:pPr>
      <w:r>
        <w:t>методическое сопровождение деятельности организации.</w:t>
      </w:r>
    </w:p>
    <w:p w:rsidR="00464F47" w:rsidRDefault="00570E37">
      <w:pPr>
        <w:pStyle w:val="30"/>
        <w:numPr>
          <w:ilvl w:val="2"/>
          <w:numId w:val="2"/>
        </w:numPr>
        <w:shd w:val="clear" w:color="auto" w:fill="auto"/>
        <w:tabs>
          <w:tab w:val="left" w:pos="2525"/>
        </w:tabs>
        <w:spacing w:line="320" w:lineRule="exact"/>
        <w:ind w:left="1720"/>
        <w:jc w:val="both"/>
      </w:pPr>
      <w:r>
        <w:t>методическая служба.</w:t>
      </w:r>
    </w:p>
    <w:p w:rsidR="00464F47" w:rsidRDefault="00570E37">
      <w:pPr>
        <w:pStyle w:val="30"/>
        <w:numPr>
          <w:ilvl w:val="2"/>
          <w:numId w:val="2"/>
        </w:numPr>
        <w:shd w:val="clear" w:color="auto" w:fill="auto"/>
        <w:tabs>
          <w:tab w:val="left" w:pos="2512"/>
        </w:tabs>
        <w:spacing w:line="320" w:lineRule="exact"/>
        <w:ind w:left="940" w:firstLine="780"/>
        <w:jc w:val="left"/>
      </w:pPr>
      <w:r>
        <w:t>мероприятия по</w:t>
      </w:r>
      <w:r>
        <w:t xml:space="preserve"> повышению профессионального мастерства и обмену педагогическим опытом.</w:t>
      </w:r>
    </w:p>
    <w:p w:rsidR="00464F47" w:rsidRDefault="00570E37">
      <w:pPr>
        <w:pStyle w:val="30"/>
        <w:numPr>
          <w:ilvl w:val="2"/>
          <w:numId w:val="2"/>
        </w:numPr>
        <w:shd w:val="clear" w:color="auto" w:fill="auto"/>
        <w:tabs>
          <w:tab w:val="left" w:pos="2525"/>
        </w:tabs>
        <w:spacing w:line="320" w:lineRule="exact"/>
        <w:ind w:left="1720"/>
        <w:jc w:val="both"/>
      </w:pPr>
      <w:r>
        <w:t>достижения сотрудников в профессиональной сфере.</w:t>
      </w:r>
    </w:p>
    <w:p w:rsidR="00464F47" w:rsidRDefault="00570E37">
      <w:pPr>
        <w:pStyle w:val="50"/>
        <w:numPr>
          <w:ilvl w:val="2"/>
          <w:numId w:val="2"/>
        </w:numPr>
        <w:shd w:val="clear" w:color="auto" w:fill="auto"/>
        <w:tabs>
          <w:tab w:val="left" w:pos="2525"/>
        </w:tabs>
        <w:ind w:left="1720"/>
      </w:pPr>
      <w:r>
        <w:t>информационно-издательская деятельность.</w:t>
      </w:r>
    </w:p>
    <w:p w:rsidR="00464F47" w:rsidRDefault="00570E37">
      <w:pPr>
        <w:pStyle w:val="30"/>
        <w:numPr>
          <w:ilvl w:val="1"/>
          <w:numId w:val="2"/>
        </w:numPr>
        <w:shd w:val="clear" w:color="auto" w:fill="auto"/>
        <w:tabs>
          <w:tab w:val="left" w:pos="1532"/>
        </w:tabs>
        <w:spacing w:line="320" w:lineRule="exact"/>
        <w:ind w:left="940"/>
        <w:jc w:val="both"/>
        <w:sectPr w:rsidR="00464F47">
          <w:pgSz w:w="11900" w:h="16840"/>
          <w:pgMar w:top="1152" w:right="604" w:bottom="1355" w:left="1701" w:header="0" w:footer="3" w:gutter="0"/>
          <w:cols w:space="720"/>
          <w:noEndnote/>
          <w:docGrid w:linePitch="360"/>
        </w:sectPr>
      </w:pPr>
      <w:r>
        <w:t>Взаимодействие со сторонними организациями.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proofErr w:type="spellStart"/>
      <w:r>
        <w:lastRenderedPageBreak/>
        <w:t>Самообследование</w:t>
      </w:r>
      <w:proofErr w:type="spellEnd"/>
      <w:r>
        <w:t xml:space="preserve"> краевого </w:t>
      </w:r>
      <w:r>
        <w:t>государственного бюджетного учреждения дополнительного образования «Камчатский центр детского и юношеского технического творчества» регламентирован нормативными актами федерального, регионального институционального уровня: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before="0"/>
        <w:ind w:firstLine="780"/>
        <w:jc w:val="both"/>
      </w:pPr>
      <w:r>
        <w:t>Федеральным законом «Об образован</w:t>
      </w:r>
      <w:r>
        <w:t xml:space="preserve">ии в Российской Федерации» № 273-ФЗ </w:t>
      </w:r>
      <w:proofErr w:type="gramStart"/>
      <w:r>
        <w:t>от</w:t>
      </w:r>
      <w:proofErr w:type="gramEnd"/>
    </w:p>
    <w:p w:rsidR="00464F47" w:rsidRDefault="00570E37">
      <w:pPr>
        <w:pStyle w:val="20"/>
        <w:numPr>
          <w:ilvl w:val="0"/>
          <w:numId w:val="5"/>
        </w:numPr>
        <w:shd w:val="clear" w:color="auto" w:fill="auto"/>
        <w:tabs>
          <w:tab w:val="left" w:pos="1222"/>
        </w:tabs>
        <w:spacing w:before="0"/>
        <w:ind w:firstLine="0"/>
        <w:jc w:val="both"/>
      </w:pPr>
      <w:r>
        <w:t xml:space="preserve">года с </w:t>
      </w:r>
      <w:r>
        <w:rPr>
          <w:rStyle w:val="21"/>
        </w:rPr>
        <w:t>изменениями 2020 года, статьёй</w:t>
      </w:r>
      <w:r>
        <w:rPr>
          <w:rStyle w:val="22"/>
        </w:rPr>
        <w:t xml:space="preserve"> </w:t>
      </w:r>
      <w:r>
        <w:t xml:space="preserve">28, </w:t>
      </w:r>
      <w:r>
        <w:rPr>
          <w:rStyle w:val="21"/>
        </w:rPr>
        <w:t>частью</w:t>
      </w:r>
      <w:r>
        <w:rPr>
          <w:rStyle w:val="22"/>
        </w:rPr>
        <w:t xml:space="preserve"> </w:t>
      </w:r>
      <w:r>
        <w:t xml:space="preserve">13, статьёй 29, частью 2, </w:t>
      </w:r>
      <w:proofErr w:type="spellStart"/>
      <w:r>
        <w:t>пунк</w:t>
      </w:r>
      <w:proofErr w:type="spellEnd"/>
      <w:r>
        <w:t xml:space="preserve"> </w:t>
      </w:r>
      <w:r>
        <w:rPr>
          <w:lang w:val="en-US" w:eastAsia="en-US" w:bidi="en-US"/>
        </w:rPr>
        <w:t>i</w:t>
      </w:r>
      <w:r w:rsidRPr="002D74AB">
        <w:rPr>
          <w:lang w:eastAsia="en-US" w:bidi="en-US"/>
        </w:rPr>
        <w:t xml:space="preserve"> </w:t>
      </w:r>
      <w:r>
        <w:t>ом 3;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65"/>
        </w:tabs>
        <w:spacing w:before="0"/>
        <w:ind w:firstLine="780"/>
        <w:jc w:val="both"/>
      </w:pPr>
      <w:r>
        <w:t xml:space="preserve">Постановлением Правительства Российской Федерации «Об утверждении Правил размещения на официальном сайте образовательной </w:t>
      </w:r>
      <w:r>
        <w:t>организации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и обновления информации об образовательной организации от 10.07.2013 № 582;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65"/>
        </w:tabs>
        <w:spacing w:before="0"/>
        <w:ind w:firstLine="780"/>
        <w:jc w:val="both"/>
      </w:pPr>
      <w:r>
        <w:t xml:space="preserve">Приказом Министерства образования и науки Российской Федерации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в образовательной организации» </w:t>
      </w:r>
      <w:proofErr w:type="gramStart"/>
      <w:r>
        <w:t>от</w:t>
      </w:r>
      <w:proofErr w:type="gramEnd"/>
    </w:p>
    <w:p w:rsidR="00464F47" w:rsidRDefault="00570E37">
      <w:pPr>
        <w:pStyle w:val="20"/>
        <w:numPr>
          <w:ilvl w:val="0"/>
          <w:numId w:val="6"/>
        </w:numPr>
        <w:shd w:val="clear" w:color="auto" w:fill="auto"/>
        <w:tabs>
          <w:tab w:val="left" w:pos="1222"/>
        </w:tabs>
        <w:spacing w:before="0"/>
        <w:ind w:firstLine="0"/>
        <w:jc w:val="both"/>
      </w:pPr>
      <w:r>
        <w:t>№;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65"/>
        </w:tabs>
        <w:spacing w:before="0"/>
        <w:ind w:firstLine="780"/>
        <w:jc w:val="both"/>
      </w:pPr>
      <w:r>
        <w:t xml:space="preserve">Приказом Министерства образования и науки Российской Федерации «О внесении изменений в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утвержденный приказом Министерства образования и науки российской </w:t>
      </w:r>
      <w:r>
        <w:t>федерации от 14 июня 2013г. № 462»;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65"/>
        </w:tabs>
        <w:spacing w:before="0"/>
        <w:ind w:firstLine="780"/>
        <w:jc w:val="both"/>
      </w:pPr>
      <w:r>
        <w:t>Приказом Министерства просвещения Российской Федерации «Об утверждении по</w:t>
      </w:r>
      <w:r>
        <w:softHyphen/>
        <w:t xml:space="preserve">казателей, характеризующих общие критерии </w:t>
      </w:r>
      <w:proofErr w:type="gramStart"/>
      <w:r>
        <w:t>оценки качества условий осуществления обра</w:t>
      </w:r>
      <w:r>
        <w:softHyphen/>
        <w:t>зовательной деятельности</w:t>
      </w:r>
      <w:proofErr w:type="gramEnd"/>
      <w:r>
        <w:t xml:space="preserve"> организациями, осуществляющими образ</w:t>
      </w:r>
      <w:r>
        <w:t>овательную деятельность по основным общеобразовательным программам, образовательным программам среднего про</w:t>
      </w:r>
      <w:r>
        <w:softHyphen/>
        <w:t>фессионального образования, основным программам профессионального обучения, дополни</w:t>
      </w:r>
      <w:r>
        <w:softHyphen/>
        <w:t>тельным общеобразовательным программам» от 13.03.2019 № 114;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65"/>
        </w:tabs>
        <w:spacing w:before="0"/>
        <w:ind w:firstLine="780"/>
        <w:jc w:val="both"/>
      </w:pPr>
      <w:r>
        <w:t>При</w:t>
      </w:r>
      <w:r>
        <w:t xml:space="preserve">казом КГБУДО «Камчатский центр детского и юношеского технического творчества» от 15.01.2024 № 12 «О проведении </w:t>
      </w:r>
      <w:proofErr w:type="spellStart"/>
      <w:r>
        <w:t>самообследования</w:t>
      </w:r>
      <w:proofErr w:type="spellEnd"/>
      <w:r>
        <w:t xml:space="preserve"> и подготовки отчёта о результатах </w:t>
      </w:r>
      <w:proofErr w:type="spellStart"/>
      <w:r>
        <w:t>самообследования</w:t>
      </w:r>
      <w:proofErr w:type="spellEnd"/>
      <w:r>
        <w:t xml:space="preserve"> в КГБУДО «Камчатский центр детского и юношеского технического творчества за 2</w:t>
      </w:r>
      <w:r>
        <w:t>023 календарный год».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Центра технического творчества рассмотрен и согласован на заседании общего собрания трудового коллектива работников учреждения от 25 марта 2024 года, протокол № 4.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proofErr w:type="spellStart"/>
      <w:r>
        <w:t>Самообследование</w:t>
      </w:r>
      <w:proofErr w:type="spellEnd"/>
      <w:r>
        <w:t xml:space="preserve"> проводится ежего</w:t>
      </w:r>
      <w:r>
        <w:t xml:space="preserve">дно. В процедуре </w:t>
      </w:r>
      <w:proofErr w:type="spellStart"/>
      <w:r>
        <w:t>самообследования</w:t>
      </w:r>
      <w:proofErr w:type="spellEnd"/>
      <w:r>
        <w:t xml:space="preserve"> участвуют администрация, методическая служба, педагогические работники, обучающиеся, родители (законные </w:t>
      </w:r>
      <w:proofErr w:type="gramStart"/>
      <w:r>
        <w:rPr>
          <w:lang w:val="en-US" w:eastAsia="en-US" w:bidi="en-US"/>
        </w:rPr>
        <w:t>i</w:t>
      </w:r>
      <w:proofErr w:type="spellStart"/>
      <w:proofErr w:type="gramEnd"/>
      <w:r>
        <w:t>федставители</w:t>
      </w:r>
      <w:proofErr w:type="spellEnd"/>
      <w:r>
        <w:t>).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proofErr w:type="spellStart"/>
      <w:r>
        <w:t>Самообследование</w:t>
      </w:r>
      <w:proofErr w:type="spellEnd"/>
      <w:r>
        <w:t xml:space="preserve"> КГБУДО «Камчатский центр детского и юношеского технического творчества» (далее — Цент</w:t>
      </w:r>
      <w:r>
        <w:t>р технического творчества) это способ информирования обучающихся и их родителей (законных представителей), учредителя и общественность Камчатского края об основных результатах и особенностях функционирования и развития Центра технического творчества, его о</w:t>
      </w:r>
      <w:r>
        <w:t>бразовательной деятельности.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Цель </w:t>
      </w:r>
      <w:proofErr w:type="spellStart"/>
      <w:r>
        <w:t>самообследования</w:t>
      </w:r>
      <w:proofErr w:type="spellEnd"/>
      <w:r>
        <w:t xml:space="preserve"> — обеспечить доступность и открытость информации о деятельности учреждения за 2024 календарный год.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При проведении </w:t>
      </w:r>
      <w:proofErr w:type="spellStart"/>
      <w:r>
        <w:t>самообследования</w:t>
      </w:r>
      <w:proofErr w:type="spellEnd"/>
      <w:r>
        <w:t xml:space="preserve"> использовались данные:</w:t>
      </w:r>
    </w:p>
    <w:p w:rsidR="00464F47" w:rsidRDefault="00570E37">
      <w:pPr>
        <w:pStyle w:val="20"/>
        <w:shd w:val="clear" w:color="auto" w:fill="auto"/>
        <w:spacing w:before="0"/>
        <w:ind w:left="1140" w:firstLine="0"/>
      </w:pPr>
      <w:r>
        <w:rPr>
          <w:rStyle w:val="21"/>
          <w:lang w:val="en-US" w:eastAsia="en-US" w:bidi="en-US"/>
        </w:rPr>
        <w:t>S</w:t>
      </w:r>
      <w:r w:rsidRPr="002D74AB">
        <w:rPr>
          <w:lang w:eastAsia="en-US" w:bidi="en-US"/>
        </w:rPr>
        <w:t xml:space="preserve"> </w:t>
      </w:r>
      <w:r>
        <w:t>анализ основных направлений деятельности;</w:t>
      </w:r>
    </w:p>
    <w:p w:rsidR="00464F47" w:rsidRDefault="00570E37">
      <w:pPr>
        <w:pStyle w:val="20"/>
        <w:shd w:val="clear" w:color="auto" w:fill="auto"/>
        <w:spacing w:before="0"/>
        <w:ind w:left="1140" w:firstLine="0"/>
      </w:pPr>
      <w:r>
        <w:rPr>
          <w:rStyle w:val="21"/>
          <w:lang w:val="en-US" w:eastAsia="en-US" w:bidi="en-US"/>
        </w:rPr>
        <w:t>S</w:t>
      </w:r>
      <w:r w:rsidRPr="002D74AB">
        <w:rPr>
          <w:lang w:eastAsia="en-US" w:bidi="en-US"/>
        </w:rPr>
        <w:t xml:space="preserve"> </w:t>
      </w:r>
      <w:r>
        <w:t>резу</w:t>
      </w:r>
      <w:r>
        <w:t>льтатов ВСОКО, внутри учрежденческого контроля;</w:t>
      </w:r>
    </w:p>
    <w:p w:rsidR="00464F47" w:rsidRDefault="00570E37">
      <w:pPr>
        <w:pStyle w:val="20"/>
        <w:shd w:val="clear" w:color="auto" w:fill="auto"/>
        <w:spacing w:before="0"/>
        <w:ind w:left="1140" w:firstLine="0"/>
      </w:pPr>
      <w:proofErr w:type="gramStart"/>
      <w:r>
        <w:rPr>
          <w:rStyle w:val="21"/>
          <w:lang w:val="en-US" w:eastAsia="en-US" w:bidi="en-US"/>
        </w:rPr>
        <w:t>S</w:t>
      </w:r>
      <w:r w:rsidRPr="002D74AB">
        <w:rPr>
          <w:lang w:eastAsia="en-US" w:bidi="en-US"/>
        </w:rPr>
        <w:t xml:space="preserve"> </w:t>
      </w:r>
      <w:r>
        <w:t>рейтинга общественности.</w:t>
      </w:r>
      <w:proofErr w:type="gramEnd"/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Отчёт о результатах </w:t>
      </w:r>
      <w:proofErr w:type="spellStart"/>
      <w:r>
        <w:t>самообследования</w:t>
      </w:r>
      <w:proofErr w:type="spellEnd"/>
      <w:r>
        <w:t xml:space="preserve"> подготовлен рабочей группой в составе: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spacing w:before="0"/>
        <w:ind w:firstLine="0"/>
        <w:jc w:val="both"/>
      </w:pPr>
      <w:r>
        <w:t>заместителем директора по учебно-воспитательной работе Виноградовой С.С.;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spacing w:before="0"/>
        <w:ind w:firstLine="0"/>
        <w:jc w:val="both"/>
      </w:pPr>
      <w:r>
        <w:t>заместителем директора по учебн</w:t>
      </w:r>
      <w:r>
        <w:t>ой работе структурного подразделения «</w:t>
      </w:r>
      <w:proofErr w:type="gramStart"/>
      <w:r>
        <w:t>ГГ</w:t>
      </w:r>
      <w:proofErr w:type="gramEnd"/>
      <w:r>
        <w:t xml:space="preserve"> куб» Бутенко</w:t>
      </w:r>
    </w:p>
    <w:p w:rsidR="00464F47" w:rsidRDefault="00570E37">
      <w:pPr>
        <w:pStyle w:val="20"/>
        <w:shd w:val="clear" w:color="auto" w:fill="auto"/>
        <w:tabs>
          <w:tab w:val="left" w:pos="151"/>
        </w:tabs>
        <w:spacing w:before="0"/>
        <w:ind w:firstLine="0"/>
        <w:jc w:val="both"/>
      </w:pPr>
      <w:r>
        <w:t>Э.С.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spacing w:before="0"/>
        <w:ind w:firstLine="0"/>
        <w:jc w:val="both"/>
        <w:sectPr w:rsidR="00464F47">
          <w:headerReference w:type="default" r:id="rId9"/>
          <w:pgSz w:w="11900" w:h="16840"/>
          <w:pgMar w:top="1545" w:right="518" w:bottom="1498" w:left="1641" w:header="0" w:footer="3" w:gutter="0"/>
          <w:cols w:space="720"/>
          <w:noEndnote/>
          <w:docGrid w:linePitch="360"/>
        </w:sectPr>
      </w:pPr>
      <w:r>
        <w:t xml:space="preserve">заместителем директора по административно-хозяйственной работе </w:t>
      </w:r>
      <w:proofErr w:type="spellStart"/>
      <w:r>
        <w:t>Смутииой</w:t>
      </w:r>
      <w:proofErr w:type="spellEnd"/>
      <w:r>
        <w:t xml:space="preserve"> О.Г.;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265"/>
        </w:tabs>
        <w:spacing w:before="0"/>
        <w:ind w:firstLine="0"/>
        <w:jc w:val="both"/>
      </w:pPr>
      <w:r>
        <w:lastRenderedPageBreak/>
        <w:t xml:space="preserve">руководителем </w:t>
      </w:r>
      <w:r>
        <w:t>структурного подразделения «Детский технопарк «Кванториум-Камчатка» Тихоновым Н.Ю.;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268"/>
        </w:tabs>
        <w:spacing w:before="0"/>
        <w:ind w:firstLine="0"/>
        <w:jc w:val="both"/>
      </w:pPr>
      <w:r>
        <w:t xml:space="preserve">руководителем структурного подразделения «Мобильный технопарк «Камчатка» Набатовой </w:t>
      </w:r>
      <w:r>
        <w:rPr>
          <w:rStyle w:val="210pt"/>
        </w:rPr>
        <w:t>Л.Т.;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265"/>
        </w:tabs>
        <w:spacing w:before="0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.9pt;margin-top:23.65pt;width:453.6pt;height:45.65pt;z-index:-125829375;mso-wrap-distance-left:5pt;mso-wrap-distance-right:5pt;mso-position-horizontal-relative:margin" filled="f" stroked="f">
            <v:textbox style="mso-fit-shape-to-text:t" inset="0,0,0,0">
              <w:txbxContent>
                <w:p w:rsidR="00464F47" w:rsidRDefault="00570E37">
                  <w:pPr>
                    <w:pStyle w:val="60"/>
                    <w:shd w:val="clear" w:color="auto" w:fill="auto"/>
                    <w:ind w:left="1380"/>
                  </w:pPr>
                  <w:r>
                    <w:rPr>
                      <w:rStyle w:val="6Exact"/>
                      <w:b/>
                      <w:bCs/>
                    </w:rPr>
                    <w:t xml:space="preserve">1. Аналитическая часть отчета о сам о обследован и </w:t>
                  </w:r>
                  <w:proofErr w:type="spellStart"/>
                  <w:proofErr w:type="gramStart"/>
                  <w:r>
                    <w:rPr>
                      <w:rStyle w:val="6Exact"/>
                      <w:b/>
                      <w:bCs/>
                    </w:rPr>
                    <w:t>и</w:t>
                  </w:r>
                  <w:proofErr w:type="spellEnd"/>
                  <w:proofErr w:type="gramEnd"/>
                  <w:r>
                    <w:rPr>
                      <w:rStyle w:val="6Exact"/>
                      <w:b/>
                      <w:bCs/>
                    </w:rPr>
                    <w:t xml:space="preserve"> КГБУДО «Камчатский центр </w:t>
                  </w:r>
                  <w:r>
                    <w:rPr>
                      <w:rStyle w:val="6Exact"/>
                      <w:b/>
                      <w:bCs/>
                    </w:rPr>
                    <w:t>детского и юношеского технического творчества за 2023 год.</w:t>
                  </w:r>
                </w:p>
                <w:p w:rsidR="00464F47" w:rsidRDefault="00570E37">
                  <w:pPr>
                    <w:pStyle w:val="60"/>
                    <w:shd w:val="clear" w:color="auto" w:fill="auto"/>
                    <w:tabs>
                      <w:tab w:val="left" w:leader="underscore" w:pos="338"/>
                      <w:tab w:val="left" w:leader="underscore" w:pos="1721"/>
                      <w:tab w:val="left" w:leader="underscore" w:pos="2401"/>
                      <w:tab w:val="left" w:leader="underscore" w:pos="7754"/>
                      <w:tab w:val="left" w:pos="8035"/>
                      <w:tab w:val="left" w:leader="underscore" w:pos="8878"/>
                    </w:tabs>
                    <w:ind w:firstLine="0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ab/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  <w:r>
                    <w:rPr>
                      <w:rStyle w:val="6Exact0"/>
                      <w:b/>
                      <w:bCs/>
                    </w:rPr>
                    <w:t>1,1.</w:t>
                  </w:r>
                  <w:r>
                    <w:rPr>
                      <w:rStyle w:val="6Exact"/>
                      <w:b/>
                      <w:bCs/>
                    </w:rPr>
                    <w:t xml:space="preserve"> Об</w:t>
                  </w:r>
                  <w:r>
                    <w:rPr>
                      <w:rStyle w:val="6Exact0"/>
                      <w:b/>
                      <w:bCs/>
                    </w:rPr>
                    <w:t>щая хара</w:t>
                  </w:r>
                  <w:r>
                    <w:rPr>
                      <w:rStyle w:val="6Exact"/>
                      <w:b/>
                      <w:bCs/>
                    </w:rPr>
                    <w:t>к</w:t>
                  </w:r>
                  <w:r>
                    <w:rPr>
                      <w:rStyle w:val="6Exact0"/>
                      <w:b/>
                      <w:bCs/>
                    </w:rPr>
                    <w:t>теристик</w:t>
                  </w:r>
                  <w:r>
                    <w:rPr>
                      <w:rStyle w:val="6Exact"/>
                      <w:b/>
                      <w:bCs/>
                    </w:rPr>
                    <w:t xml:space="preserve">а </w:t>
                  </w:r>
                  <w:r>
                    <w:rPr>
                      <w:rStyle w:val="6Exact0"/>
                      <w:b/>
                      <w:bCs/>
                    </w:rPr>
                    <w:t>организа</w:t>
                  </w:r>
                  <w:r>
                    <w:rPr>
                      <w:rStyle w:val="6Exact"/>
                      <w:b/>
                      <w:bCs/>
                    </w:rPr>
                    <w:t>ции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4.4pt;margin-top:66.4pt;width:481.5pt;height:.05pt;z-index:-12582937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92"/>
                    <w:gridCol w:w="6638"/>
                  </w:tblGrid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8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27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Полное наименование учреждения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27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краевое государственное бюджетное учреждение дополнительного образования «Камчатский центр детского и юношеского технич</w:t>
                        </w:r>
                        <w:r>
                          <w:rPr>
                            <w:rStyle w:val="29pt"/>
                          </w:rPr>
                          <w:t>еского творчества»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9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Краткое наименование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КГБУДО «Камчатский центр детского и юношеского технического творчества»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5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after="6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Организационно-правовая</w:t>
                        </w:r>
                      </w:p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6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форма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краевое государственное бюджетное учреждение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2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Вид деятельности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Дополнительное образование детей и взрослых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9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27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Юридический и фактический адрес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683024, Камчатский край г. Петропавловск-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Камчагский</w:t>
                        </w:r>
                        <w:proofErr w:type="spellEnd"/>
                        <w:r>
                          <w:rPr>
                            <w:rStyle w:val="29pt"/>
                          </w:rPr>
                          <w:t>, ул. Ватутина 1 «В»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Телефон/факс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8 (4152)23-13-92, 26-43-54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7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85pt"/>
                            <w:lang w:val="ru-RU" w:eastAsia="ru-RU" w:bidi="ru-RU"/>
                          </w:rPr>
                          <w:t>кгд</w:t>
                        </w:r>
                        <w:proofErr w:type="gramStart"/>
                        <w:r>
                          <w:rPr>
                            <w:rStyle w:val="285pt"/>
                            <w:lang w:val="ru-RU" w:eastAsia="ru-RU" w:bidi="ru-RU"/>
                          </w:rPr>
                          <w:t>.ц</w:t>
                        </w:r>
                        <w:proofErr w:type="gramEnd"/>
                        <w:r>
                          <w:rPr>
                            <w:rStyle w:val="285pt"/>
                            <w:lang w:val="ru-RU" w:eastAsia="ru-RU" w:bidi="ru-RU"/>
                          </w:rPr>
                          <w:t>^г.ццПи</w:t>
                        </w:r>
                        <w:proofErr w:type="spellEnd"/>
                      </w:p>
                    </w:tc>
                  </w:tr>
                  <w:tr w:rsidR="00464F47" w:rsidRPr="00570E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Сайт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Pr="00570E37" w:rsidRDefault="00570E37">
                        <w:pPr>
                          <w:pStyle w:val="20"/>
                          <w:shd w:val="clear" w:color="auto" w:fill="auto"/>
                          <w:spacing w:before="0" w:line="170" w:lineRule="exact"/>
                          <w:ind w:firstLine="0"/>
                          <w:jc w:val="both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rStyle w:val="285pt"/>
                          </w:rPr>
                          <w:t>https</w:t>
                        </w:r>
                        <w:proofErr w:type="gramEnd"/>
                        <w:r>
                          <w:rPr>
                            <w:rStyle w:val="285pt"/>
                          </w:rPr>
                          <w:t xml:space="preserve"> t//old. </w:t>
                        </w:r>
                        <w:r>
                          <w:rPr>
                            <w:rStyle w:val="285pt"/>
                            <w:lang w:val="ru-RU" w:eastAsia="ru-RU" w:bidi="ru-RU"/>
                          </w:rPr>
                          <w:t>к</w:t>
                        </w:r>
                        <w:r w:rsidRPr="00570E37">
                          <w:rPr>
                            <w:rStyle w:val="285pt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Style w:val="285pt"/>
                          </w:rPr>
                          <w:t>rctc.edu.ru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8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Структурные подразделения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after="120" w:line="238" w:lineRule="exact"/>
                          <w:ind w:firstLine="0"/>
                        </w:pPr>
                        <w:r>
                          <w:rPr>
                            <w:rStyle w:val="29pt"/>
                          </w:rPr>
                          <w:t>-детский технопарк «Кванториум-Камчатка», г. Петропавловс</w:t>
                        </w:r>
                        <w:proofErr w:type="gramStart"/>
                        <w:r>
                          <w:rPr>
                            <w:rStyle w:val="29pt"/>
                          </w:rPr>
                          <w:t>к-</w:t>
                        </w:r>
                        <w:proofErr w:type="gramEnd"/>
                        <w:r>
                          <w:rPr>
                            <w:rStyle w:val="29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Камчеиский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, ул. Комсомольская д. 2А, </w:t>
                        </w:r>
                        <w:r>
                          <w:rPr>
                            <w:rStyle w:val="29pt"/>
                            <w:lang w:val="en-US" w:eastAsia="en-US" w:bidi="en-US"/>
                          </w:rPr>
                          <w:t>Kvaiitonum41(S):</w:t>
                        </w:r>
                        <w:proofErr w:type="spellStart"/>
                        <w:r>
                          <w:rPr>
                            <w:rStyle w:val="29pt"/>
                            <w:lang w:val="en-US" w:eastAsia="en-US" w:bidi="en-US"/>
                          </w:rPr>
                          <w:t>iimail.corn</w:t>
                        </w:r>
                        <w:proofErr w:type="spellEnd"/>
                        <w:r>
                          <w:rPr>
                            <w:rStyle w:val="29pt"/>
                            <w:lang w:val="en-US" w:eastAsia="en-US" w:bidi="en-US"/>
                          </w:rPr>
                          <w:t>:</w:t>
                        </w:r>
                      </w:p>
                      <w:p w:rsidR="00464F47" w:rsidRDefault="00570E37">
                        <w:pPr>
                          <w:pStyle w:val="20"/>
                          <w:numPr>
                            <w:ilvl w:val="0"/>
                            <w:numId w:val="7"/>
                          </w:numPr>
                          <w:shd w:val="clear" w:color="auto" w:fill="auto"/>
                          <w:tabs>
                            <w:tab w:val="left" w:pos="108"/>
                          </w:tabs>
                          <w:spacing w:before="120" w:after="12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 xml:space="preserve">мобильный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кванториум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pt"/>
                            <w:lang w:val="en-US" w:eastAsia="en-US" w:bidi="en-US"/>
                          </w:rPr>
                          <w:t>mobtp</w:t>
                        </w:r>
                        <w:proofErr w:type="spellEnd"/>
                        <w:r w:rsidRPr="00570E37">
                          <w:rPr>
                            <w:rStyle w:val="29pt"/>
                            <w:lang w:eastAsia="en-US" w:bidi="en-US"/>
                          </w:rPr>
                          <w:t>41®</w:t>
                        </w:r>
                        <w:proofErr w:type="spellStart"/>
                        <w:r>
                          <w:rPr>
                            <w:rStyle w:val="29pt"/>
                            <w:lang w:val="en-US" w:eastAsia="en-US" w:bidi="en-US"/>
                          </w:rPr>
                          <w:t>amail</w:t>
                        </w:r>
                        <w:proofErr w:type="spellEnd"/>
                        <w:r w:rsidRPr="00570E37">
                          <w:rPr>
                            <w:rStyle w:val="29pt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29pt"/>
                            <w:lang w:val="en-US" w:eastAsia="en-US" w:bidi="en-US"/>
                          </w:rPr>
                          <w:t>com</w:t>
                        </w:r>
                        <w:r w:rsidRPr="00570E37">
                          <w:rPr>
                            <w:rStyle w:val="29pt"/>
                            <w:lang w:eastAsia="en-US" w:bidi="en-US"/>
                          </w:rPr>
                          <w:t>:</w:t>
                        </w:r>
                      </w:p>
                      <w:p w:rsidR="00464F47" w:rsidRDefault="00570E37">
                        <w:pPr>
                          <w:pStyle w:val="20"/>
                          <w:numPr>
                            <w:ilvl w:val="0"/>
                            <w:numId w:val="7"/>
                          </w:numPr>
                          <w:shd w:val="clear" w:color="auto" w:fill="auto"/>
                          <w:tabs>
                            <w:tab w:val="left" w:pos="115"/>
                          </w:tabs>
                          <w:spacing w:before="120" w:line="180" w:lineRule="exact"/>
                          <w:ind w:firstLine="0"/>
                          <w:jc w:val="both"/>
                        </w:pPr>
                        <w:r w:rsidRPr="00570E37">
                          <w:rPr>
                            <w:rStyle w:val="29pt"/>
                            <w:lang w:eastAsia="en-US" w:bidi="en-US"/>
                          </w:rPr>
                          <w:t>«</w:t>
                        </w:r>
                        <w:r>
                          <w:rPr>
                            <w:rStyle w:val="29pt"/>
                            <w:lang w:val="en-US" w:eastAsia="en-US" w:bidi="en-US"/>
                          </w:rPr>
                          <w:t>IT</w:t>
                        </w:r>
                        <w:r w:rsidRPr="00570E37">
                          <w:rPr>
                            <w:rStyle w:val="29pt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9pt"/>
                          </w:rPr>
                          <w:t xml:space="preserve">куб» г. Петропавловск-Камчатский,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проспек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г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Таранца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д.4,</w:t>
                        </w:r>
                      </w:p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70" w:lineRule="exact"/>
                          <w:ind w:firstLine="0"/>
                          <w:jc w:val="both"/>
                        </w:pPr>
                        <w:r>
                          <w:rPr>
                            <w:rStyle w:val="285pt"/>
                          </w:rPr>
                          <w:t>itcwbo41 '"'imail.com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5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27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Фамилия, имя, отчество руководителя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Юхин Андрей Александрович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8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Учредитель</w:t>
                        </w:r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Министерство образования Камчатского края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3"/>
                      <w:jc w:val="center"/>
                    </w:trPr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9pt"/>
                          </w:rPr>
                          <w:t>Баиковск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ие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ре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кп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из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иты</w:t>
                        </w:r>
                        <w:proofErr w:type="spellEnd"/>
                      </w:p>
                    </w:tc>
                    <w:tc>
                      <w:tcPr>
                        <w:tcW w:w="66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400" w:lineRule="exact"/>
                          <w:ind w:firstLine="0"/>
                        </w:pPr>
                        <w:r>
                          <w:rPr>
                            <w:rStyle w:val="29pt"/>
                          </w:rPr>
                          <w:t>ИНН Центра 4100004133 КПП Центра 410101001</w:t>
                        </w:r>
                      </w:p>
                    </w:tc>
                  </w:tr>
                </w:tbl>
                <w:p w:rsidR="00464F47" w:rsidRDefault="00464F4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5.65pt;margin-top:468.2pt;width:477.9pt;height:.05pt;z-index:-125829373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464F47" w:rsidRDefault="00570E37">
                  <w:pPr>
                    <w:pStyle w:val="23"/>
                    <w:shd w:val="clear" w:color="auto" w:fill="auto"/>
                    <w:spacing w:line="240" w:lineRule="exact"/>
                  </w:pPr>
                  <w:r>
                    <w:rPr>
                      <w:rStyle w:val="2Exact0"/>
                      <w:b/>
                      <w:bCs/>
                    </w:rPr>
                    <w:t>Пере</w:t>
                  </w:r>
                  <w:r>
                    <w:t>че</w:t>
                  </w:r>
                  <w:r>
                    <w:rPr>
                      <w:rStyle w:val="2Exact0"/>
                      <w:b/>
                      <w:bCs/>
                    </w:rPr>
                    <w:t>нь разрешительных</w:t>
                  </w:r>
                  <w:r>
                    <w:t xml:space="preserve"> д</w:t>
                  </w:r>
                  <w:r>
                    <w:rPr>
                      <w:rStyle w:val="2Exact0"/>
                      <w:b/>
                      <w:bCs/>
                    </w:rPr>
                    <w:t>окументов учреждения: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02"/>
                    <w:gridCol w:w="3269"/>
                    <w:gridCol w:w="1987"/>
                  </w:tblGrid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6"/>
                      <w:jc w:val="center"/>
                    </w:trPr>
                    <w:tc>
                      <w:tcPr>
                        <w:tcW w:w="43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center"/>
                        </w:pPr>
                        <w:r>
                          <w:rPr>
                            <w:rStyle w:val="29pt"/>
                          </w:rPr>
                          <w:t xml:space="preserve">Наименование </w:t>
                        </w:r>
                        <w:r>
                          <w:rPr>
                            <w:rStyle w:val="29pt"/>
                          </w:rPr>
                          <w:t>документа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27" w:lineRule="exact"/>
                          <w:ind w:firstLine="0"/>
                          <w:jc w:val="center"/>
                        </w:pPr>
                        <w:r>
                          <w:rPr>
                            <w:rStyle w:val="29pt"/>
                          </w:rPr>
                          <w:t>Реквизиты документа (№ и дата)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center"/>
                        </w:pPr>
                        <w:r>
                          <w:rPr>
                            <w:rStyle w:val="29pt"/>
                          </w:rPr>
                          <w:t xml:space="preserve">Срок </w:t>
                        </w:r>
                        <w:proofErr w:type="gramStart"/>
                        <w:r>
                          <w:rPr>
                            <w:rStyle w:val="29pt"/>
                          </w:rPr>
                          <w:t>действии</w:t>
                        </w:r>
                        <w:proofErr w:type="gramEnd"/>
                        <w:r>
                          <w:rPr>
                            <w:rStyle w:val="29pt"/>
                          </w:rPr>
                          <w:t xml:space="preserve"> документа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8"/>
                      <w:jc w:val="center"/>
                    </w:trPr>
                    <w:tc>
                      <w:tcPr>
                        <w:tcW w:w="43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Федеральный закон «Об образовании в Российской Федерации»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</w:pPr>
                        <w:r>
                          <w:rPr>
                            <w:rStyle w:val="29pt"/>
                          </w:rPr>
                          <w:t>№ 273-ФЗ от 29 декабря 2012 г.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left="140" w:firstLine="0"/>
                        </w:pPr>
                        <w:r>
                          <w:rPr>
                            <w:rStyle w:val="29pt"/>
                          </w:rPr>
                          <w:t>Не ограничен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6"/>
                      <w:jc w:val="center"/>
                    </w:trPr>
                    <w:tc>
                      <w:tcPr>
                        <w:tcW w:w="43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Федеральный закон «О внесении изменений в отдельные законодательные акты Российской Федерации в связи с совершенствованием правового положения государственных (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му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н и </w:t>
                        </w:r>
                        <w:r>
                          <w:rPr>
                            <w:rStyle w:val="26pt"/>
                          </w:rPr>
                          <w:t>1</w:t>
                        </w:r>
                        <w:r>
                          <w:rPr>
                            <w:rStyle w:val="29pt"/>
                          </w:rPr>
                          <w:t xml:space="preserve"> шпальных) учреждений»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</w:pPr>
                        <w:r>
                          <w:rPr>
                            <w:rStyle w:val="29pt"/>
                          </w:rPr>
                          <w:t>№ 83-ФЗ от 08.05.2010 г.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left="140" w:firstLine="0"/>
                        </w:pPr>
                        <w:r>
                          <w:rPr>
                            <w:rStyle w:val="29pt"/>
                          </w:rPr>
                          <w:t>Не ограничен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2"/>
                      <w:jc w:val="center"/>
                    </w:trPr>
                    <w:tc>
                      <w:tcPr>
                        <w:tcW w:w="43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27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 xml:space="preserve">Приказ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Минобрнауки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России от 26.06.2012 № 504 «Об утверждении Типового положения об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образоьч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</w:t>
                        </w:r>
                        <w:r>
                          <w:rPr>
                            <w:rStyle w:val="26pt"/>
                          </w:rPr>
                          <w:t>1</w:t>
                        </w:r>
                        <w:r>
                          <w:rPr>
                            <w:rStyle w:val="29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ельном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чреждении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допол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ни </w:t>
                        </w:r>
                        <w:proofErr w:type="spellStart"/>
                        <w:r>
                          <w:rPr>
                            <w:rStyle w:val="29pt"/>
                          </w:rPr>
                          <w:t>тельког</w:t>
                        </w:r>
                        <w:proofErr w:type="spellEnd"/>
                        <w:r>
                          <w:rPr>
                            <w:rStyle w:val="29pt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29pt"/>
                          </w:rPr>
                          <w:t>о</w:t>
                        </w:r>
                        <w:proofErr w:type="gramEnd"/>
                        <w:r>
                          <w:rPr>
                            <w:rStyle w:val="29pt"/>
                          </w:rPr>
                          <w:t xml:space="preserve"> образования детей»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23" w:lineRule="exact"/>
                          <w:ind w:firstLine="0"/>
                        </w:pPr>
                        <w:r>
                          <w:rPr>
                            <w:rStyle w:val="29pt"/>
                          </w:rPr>
                          <w:t>Зарегистрировано в Минюсте России 02.08.2012 № 25082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left="140" w:firstLine="0"/>
                        </w:pPr>
                        <w:r>
                          <w:rPr>
                            <w:rStyle w:val="29pt"/>
                          </w:rPr>
                          <w:t>Не ограничен</w:t>
                        </w:r>
                      </w:p>
                    </w:tc>
                  </w:tr>
                  <w:tr w:rsidR="00464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2"/>
                      <w:jc w:val="center"/>
                    </w:trPr>
                    <w:tc>
                      <w:tcPr>
                        <w:tcW w:w="43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both"/>
                        </w:pPr>
                        <w:r>
                          <w:rPr>
                            <w:rStyle w:val="29pt"/>
                          </w:rPr>
                          <w:t>Устав образовательной организации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227" w:lineRule="exact"/>
                          <w:ind w:firstLine="0"/>
                        </w:pPr>
                        <w:r>
                          <w:rPr>
                            <w:rStyle w:val="29pt"/>
                          </w:rPr>
                          <w:t xml:space="preserve">30 </w:t>
                        </w:r>
                        <w:r>
                          <w:rPr>
                            <w:rStyle w:val="29pt"/>
                          </w:rPr>
                          <w:t>ноября 2015 года (изменения от 16.10.2019 года)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4F47" w:rsidRDefault="00570E37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left="140" w:firstLine="0"/>
                        </w:pPr>
                        <w:r>
                          <w:rPr>
                            <w:rStyle w:val="29pt"/>
                          </w:rPr>
                          <w:t>Не ограничен</w:t>
                        </w:r>
                      </w:p>
                    </w:tc>
                  </w:tr>
                </w:tbl>
                <w:p w:rsidR="00464F47" w:rsidRDefault="00464F4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старшим методистом социально-гуманитарного направления Рогова Л.В.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2"/>
        <w:gridCol w:w="3269"/>
        <w:gridCol w:w="1987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5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lastRenderedPageBreak/>
              <w:t>Свидетельство о государственной регистрации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55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Серия 41 №000515527 от 19.12.20</w:t>
            </w:r>
            <w:proofErr w:type="gramStart"/>
            <w:r>
              <w:rPr>
                <w:rStyle w:val="29pt"/>
              </w:rPr>
              <w:t xml:space="preserve"> И</w:t>
            </w:r>
            <w:proofErr w:type="gramEnd"/>
            <w:r>
              <w:rPr>
                <w:rStyle w:val="29pt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58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29pt"/>
              </w:rPr>
              <w:t>Не ограничен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58" w:wrap="notBeside" w:vAnchor="text" w:hAnchor="text" w:xAlign="center" w:y="1"/>
              <w:shd w:val="clear" w:color="auto" w:fill="auto"/>
              <w:spacing w:before="0" w:line="234" w:lineRule="exact"/>
              <w:ind w:firstLine="0"/>
              <w:jc w:val="both"/>
            </w:pPr>
            <w:r>
              <w:rPr>
                <w:rStyle w:val="29pt"/>
              </w:rPr>
              <w:t xml:space="preserve">Лицензия на право ведения </w:t>
            </w:r>
            <w:proofErr w:type="gramStart"/>
            <w:r>
              <w:rPr>
                <w:rStyle w:val="29pt"/>
              </w:rPr>
              <w:t>образовательной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деятельноеги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5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41Л01 0000346, регистрационный номер 2249 от 23.11.2015 года (с изменениями от 01.12.2017г., 25.03.2021 г.,28.12.2021 г.)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58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29pt"/>
              </w:rPr>
              <w:t>Бессрочно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5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t>Свидетельство о постановке на налоговый учет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5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Серия 41 № 000580802 от 13.11.2015г.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58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29pt"/>
              </w:rPr>
              <w:t>Не ограничен</w:t>
            </w:r>
          </w:p>
        </w:tc>
      </w:tr>
    </w:tbl>
    <w:p w:rsidR="00464F47" w:rsidRDefault="00464F47">
      <w:pPr>
        <w:framePr w:w="9558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p w:rsidR="00464F47" w:rsidRDefault="00570E37">
      <w:pPr>
        <w:pStyle w:val="20"/>
        <w:shd w:val="clear" w:color="auto" w:fill="auto"/>
        <w:spacing w:before="197"/>
        <w:ind w:firstLine="840"/>
        <w:jc w:val="both"/>
      </w:pPr>
      <w:r>
        <w:t>Краевое государственное бюджетное учреждение дополнительного образования «Камчатский центр детского и юношеского технического творчества» является учреждением дополнительного образования детей и взрослых.</w:t>
      </w:r>
    </w:p>
    <w:p w:rsidR="00464F47" w:rsidRDefault="00570E37">
      <w:pPr>
        <w:pStyle w:val="20"/>
        <w:shd w:val="clear" w:color="auto" w:fill="auto"/>
        <w:spacing w:before="0"/>
        <w:ind w:firstLine="840"/>
        <w:jc w:val="both"/>
      </w:pPr>
      <w:r>
        <w:t>Центр технического творчества осуществляет свою</w:t>
      </w:r>
      <w:r>
        <w:t xml:space="preserve"> деятельность в соответствии с действующим законодательством, типовым Положением об образовательном учреждении дополнительного образования и иными нормативными, правовыми актами Российской Федерации и Камчатского края.</w:t>
      </w:r>
    </w:p>
    <w:p w:rsidR="00464F47" w:rsidRDefault="00570E37">
      <w:pPr>
        <w:pStyle w:val="20"/>
        <w:shd w:val="clear" w:color="auto" w:fill="auto"/>
        <w:spacing w:before="0"/>
        <w:ind w:firstLine="840"/>
        <w:jc w:val="both"/>
      </w:pPr>
      <w:r>
        <w:t>Образовательную деятельность КГБУДО «</w:t>
      </w:r>
      <w:r>
        <w:t>Камчатский центр детского и юношеского технического творчества» ведёт на основе Устава государственного бюджетного учреждения дополнительного образования.</w:t>
      </w:r>
    </w:p>
    <w:p w:rsidR="00464F47" w:rsidRDefault="00570E37">
      <w:pPr>
        <w:pStyle w:val="20"/>
        <w:shd w:val="clear" w:color="auto" w:fill="auto"/>
        <w:spacing w:before="0"/>
        <w:ind w:firstLine="840"/>
        <w:jc w:val="both"/>
      </w:pPr>
      <w:r>
        <w:t>Функционирование Центра технического творчества заключается в формировании целостного образовательног</w:t>
      </w:r>
      <w:r>
        <w:t>о пространства, обеспечивающего организацию свободного времени обучающихся; в развитии склонностей, способностей и удовлетворения потребностей их интересов, а также социальном и профессиональном самоопределении.</w:t>
      </w:r>
    </w:p>
    <w:p w:rsidR="00464F47" w:rsidRDefault="00570E37">
      <w:pPr>
        <w:pStyle w:val="20"/>
        <w:shd w:val="clear" w:color="auto" w:fill="auto"/>
        <w:spacing w:before="0" w:after="240"/>
        <w:ind w:firstLine="840"/>
        <w:jc w:val="both"/>
      </w:pPr>
      <w:r>
        <w:t>Центр ежегодно получает государственное зада</w:t>
      </w:r>
      <w:r>
        <w:t xml:space="preserve">ние по предоставлению государственной услуги «Предоставление дополнительного образования в учреждениях краевого значения», в рамках которого </w:t>
      </w:r>
      <w:proofErr w:type="gramStart"/>
      <w:r>
        <w:t>обучающимся</w:t>
      </w:r>
      <w:proofErr w:type="gramEnd"/>
      <w:r>
        <w:t xml:space="preserve"> предоставляется образовательная услуга.</w:t>
      </w:r>
    </w:p>
    <w:p w:rsidR="00464F47" w:rsidRDefault="00570E37">
      <w:pPr>
        <w:pStyle w:val="10"/>
        <w:keepNext/>
        <w:keepLines/>
        <w:shd w:val="clear" w:color="auto" w:fill="auto"/>
        <w:spacing w:before="0"/>
        <w:ind w:left="1420"/>
      </w:pPr>
      <w:bookmarkStart w:id="1" w:name="bookmark0"/>
      <w:r>
        <w:rPr>
          <w:rStyle w:val="1Candara16pt"/>
        </w:rPr>
        <w:t>1</w:t>
      </w:r>
      <w:r>
        <w:t>.</w:t>
      </w:r>
      <w:r>
        <w:rPr>
          <w:rStyle w:val="1Candara16pt"/>
        </w:rPr>
        <w:t>2</w:t>
      </w:r>
      <w:r>
        <w:t>.</w:t>
      </w:r>
      <w:r>
        <w:rPr>
          <w:rStyle w:val="1Candara16pt"/>
        </w:rPr>
        <w:t>0</w:t>
      </w:r>
      <w:r>
        <w:t>рганизацио</w:t>
      </w:r>
      <w:r>
        <w:rPr>
          <w:rStyle w:val="1Candara16pt"/>
        </w:rPr>
        <w:t>1</w:t>
      </w:r>
      <w:r>
        <w:t xml:space="preserve">шо-нравовое обеспечение деятельности </w:t>
      </w:r>
      <w:r>
        <w:t>организации</w:t>
      </w:r>
      <w:bookmarkEnd w:id="1"/>
    </w:p>
    <w:p w:rsidR="00464F47" w:rsidRDefault="00570E37">
      <w:pPr>
        <w:pStyle w:val="10"/>
        <w:keepNext/>
        <w:keepLines/>
        <w:shd w:val="clear" w:color="auto" w:fill="auto"/>
        <w:spacing w:before="0"/>
        <w:ind w:left="3700"/>
      </w:pPr>
      <w:bookmarkStart w:id="2" w:name="bookmark1"/>
      <w:r>
        <w:t>дополнительного образования.</w:t>
      </w:r>
      <w:bookmarkEnd w:id="2"/>
    </w:p>
    <w:p w:rsidR="00464F47" w:rsidRDefault="00570E37">
      <w:pPr>
        <w:pStyle w:val="20"/>
        <w:shd w:val="clear" w:color="auto" w:fill="auto"/>
        <w:spacing w:before="0"/>
        <w:ind w:firstLine="840"/>
        <w:jc w:val="both"/>
      </w:pPr>
      <w:r>
        <w:t>Основным нормативно-правовым документом КГБУДО «Камчатский центр детского и юношеского технического творчества» является Устав, в соответствии с которым</w:t>
      </w:r>
    </w:p>
    <w:p w:rsidR="00464F47" w:rsidRDefault="00570E37">
      <w:pPr>
        <w:pStyle w:val="20"/>
        <w:shd w:val="clear" w:color="auto" w:fill="auto"/>
        <w:spacing w:before="0"/>
        <w:ind w:firstLine="0"/>
      </w:pPr>
      <w:r>
        <w:t>организация осуществляет в порядке, установленном законодатель</w:t>
      </w:r>
      <w:r>
        <w:t>ством Российской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1"/>
        <w:gridCol w:w="4108"/>
        <w:gridCol w:w="2783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Документ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 xml:space="preserve">Состояние, характеристика </w:t>
            </w:r>
            <w:proofErr w:type="spellStart"/>
            <w:proofErr w:type="gramStart"/>
            <w:r>
              <w:rPr>
                <w:rStyle w:val="29pt"/>
              </w:rPr>
              <w:t>докумен</w:t>
            </w:r>
            <w:proofErr w:type="spellEnd"/>
            <w:r>
              <w:rPr>
                <w:rStyle w:val="29pt"/>
              </w:rPr>
              <w:t xml:space="preserve"> та</w:t>
            </w:r>
            <w:proofErr w:type="gram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Примечание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t>Программа развития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 xml:space="preserve">Программа развития КГБУДО «Камчатский центр детского и </w:t>
            </w:r>
            <w:proofErr w:type="gramStart"/>
            <w:r>
              <w:rPr>
                <w:rStyle w:val="29pt"/>
              </w:rPr>
              <w:t>юношескою</w:t>
            </w:r>
            <w:proofErr w:type="gramEnd"/>
            <w:r>
              <w:rPr>
                <w:rStyle w:val="29pt"/>
              </w:rPr>
              <w:t xml:space="preserve"> технического творчества» на период 2020-2025 годы. В Программе развития определены стратегические</w:t>
            </w:r>
            <w:r>
              <w:rPr>
                <w:rStyle w:val="29pt"/>
              </w:rPr>
              <w:t xml:space="preserve"> цели развития организации, установки на обновление и модернизацию.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>На итоговом Педагогическом совете ежегодно подводятся итоги реализации очередного этапа.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t>Учебный план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>Учебный план на 2021-2022 учебный год и 2022-2023 учебный год.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proofErr w:type="gramStart"/>
            <w:r>
              <w:rPr>
                <w:rStyle w:val="29pt"/>
              </w:rPr>
              <w:t>Утвержден</w:t>
            </w:r>
            <w:proofErr w:type="gramEnd"/>
            <w:r>
              <w:rPr>
                <w:rStyle w:val="29pt"/>
              </w:rPr>
              <w:t xml:space="preserve"> приказом </w:t>
            </w:r>
            <w:r>
              <w:rPr>
                <w:rStyle w:val="29pt"/>
              </w:rPr>
              <w:t>директора.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t>Штатное расписание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t xml:space="preserve">Штатное расписание формируется </w:t>
            </w:r>
            <w:proofErr w:type="spellStart"/>
            <w:proofErr w:type="gramStart"/>
            <w:r>
              <w:rPr>
                <w:rStyle w:val="29pt"/>
              </w:rPr>
              <w:t>ежег</w:t>
            </w:r>
            <w:proofErr w:type="spellEnd"/>
            <w:r>
              <w:rPr>
                <w:rStyle w:val="29pt"/>
              </w:rPr>
              <w:t xml:space="preserve"> одно</w:t>
            </w:r>
            <w:proofErr w:type="gram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>Утверждено приказом директора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t>Тарификационный список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>Тарификационный список педагогических работников по состоянию на текущий учебный год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gramStart"/>
            <w:r>
              <w:rPr>
                <w:rStyle w:val="29pt"/>
              </w:rPr>
              <w:t>Утвержден</w:t>
            </w:r>
            <w:proofErr w:type="gramEnd"/>
            <w:r>
              <w:rPr>
                <w:rStyle w:val="29pt"/>
              </w:rPr>
              <w:t xml:space="preserve"> приказом директора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 xml:space="preserve">Локальные </w:t>
            </w:r>
            <w:r>
              <w:rPr>
                <w:rStyle w:val="29pt"/>
              </w:rPr>
              <w:t>нормативные акты (положения)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>Согласовываются на Педагогическом совете или общем собрании трудов»</w:t>
            </w:r>
            <w:proofErr w:type="gramStart"/>
            <w:r>
              <w:rPr>
                <w:rStyle w:val="29pt"/>
              </w:rPr>
              <w:t>)</w:t>
            </w:r>
            <w:proofErr w:type="spellStart"/>
            <w:r>
              <w:rPr>
                <w:rStyle w:val="29pt"/>
              </w:rPr>
              <w:t>г</w:t>
            </w:r>
            <w:proofErr w:type="gramEnd"/>
            <w:r>
              <w:rPr>
                <w:rStyle w:val="29pt"/>
              </w:rPr>
              <w:t>о</w:t>
            </w:r>
            <w:proofErr w:type="spellEnd"/>
            <w:r>
              <w:rPr>
                <w:rStyle w:val="29pt"/>
              </w:rPr>
              <w:t xml:space="preserve"> коллектива.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23" w:lineRule="exact"/>
              <w:ind w:firstLine="0"/>
              <w:jc w:val="both"/>
            </w:pPr>
            <w:r>
              <w:rPr>
                <w:rStyle w:val="29pt"/>
              </w:rPr>
              <w:t>Утверждаются приказом директора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t>Должно»</w:t>
            </w:r>
            <w:proofErr w:type="gramStart"/>
            <w:r>
              <w:rPr>
                <w:rStyle w:val="29pt"/>
              </w:rPr>
              <w:t>.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proofErr w:type="gramStart"/>
            <w:r>
              <w:rPr>
                <w:rStyle w:val="29pt"/>
              </w:rPr>
              <w:t>ш</w:t>
            </w:r>
            <w:proofErr w:type="gramEnd"/>
            <w:r>
              <w:rPr>
                <w:rStyle w:val="29pt"/>
              </w:rPr>
              <w:t>ые</w:t>
            </w:r>
            <w:proofErr w:type="spellEnd"/>
            <w:r>
              <w:rPr>
                <w:rStyle w:val="29pt"/>
              </w:rPr>
              <w:t xml:space="preserve"> инструкции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 xml:space="preserve">Разрабатываются в соответствии с профессиональными стандартами и требованиями к </w:t>
            </w:r>
            <w:r>
              <w:rPr>
                <w:rStyle w:val="29pt"/>
              </w:rPr>
              <w:t>должностям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>Утверждены приказом директора</w:t>
            </w:r>
          </w:p>
        </w:tc>
      </w:tr>
    </w:tbl>
    <w:p w:rsidR="00464F47" w:rsidRDefault="00464F47">
      <w:pPr>
        <w:framePr w:w="9652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4108"/>
        <w:gridCol w:w="2794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4" w:lineRule="exact"/>
              <w:ind w:firstLine="0"/>
              <w:jc w:val="both"/>
            </w:pPr>
            <w:r>
              <w:rPr>
                <w:rStyle w:val="29pt"/>
              </w:rPr>
              <w:lastRenderedPageBreak/>
              <w:t xml:space="preserve">Правила внутреннего </w:t>
            </w:r>
            <w:proofErr w:type="spellStart"/>
            <w:r>
              <w:rPr>
                <w:rStyle w:val="29pt"/>
              </w:rPr>
              <w:t>трудовш</w:t>
            </w:r>
            <w:proofErr w:type="spellEnd"/>
            <w:r>
              <w:rPr>
                <w:rStyle w:val="29pt"/>
              </w:rPr>
              <w:t xml:space="preserve"> </w:t>
            </w:r>
            <w:proofErr w:type="gramStart"/>
            <w:r>
              <w:rPr>
                <w:rStyle w:val="29pt"/>
              </w:rPr>
              <w:t>о</w:t>
            </w:r>
            <w:proofErr w:type="gramEnd"/>
            <w:r>
              <w:rPr>
                <w:rStyle w:val="29pt"/>
              </w:rPr>
              <w:t xml:space="preserve"> распорядка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 xml:space="preserve">Отражают внутренний трудовой распорядок </w:t>
            </w:r>
            <w:proofErr w:type="spellStart"/>
            <w:r>
              <w:rPr>
                <w:rStyle w:val="29pt"/>
              </w:rPr>
              <w:t>рабошиков</w:t>
            </w:r>
            <w:proofErr w:type="spellEnd"/>
            <w:r>
              <w:rPr>
                <w:rStyle w:val="29pt"/>
              </w:rPr>
              <w:t xml:space="preserve"> организации, их права и обязанности.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>Согласованы на общем собрании трудового коллектива и утверждены приказом директора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t>Расписание учебных занятий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 xml:space="preserve">Составлено на начало учебного года, изменения вносятся по мере поступления заявлений по объективным причинам в </w:t>
            </w:r>
            <w:proofErr w:type="spellStart"/>
            <w:r>
              <w:rPr>
                <w:rStyle w:val="29pt"/>
              </w:rPr>
              <w:t>соогвеичвим</w:t>
            </w:r>
            <w:proofErr w:type="spellEnd"/>
            <w:r>
              <w:rPr>
                <w:rStyle w:val="29pt"/>
              </w:rPr>
              <w:t xml:space="preserve"> с СанПиН 2,4.4.3648-20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>Утверждено приказом директора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117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 xml:space="preserve">Журналы учета работы I </w:t>
            </w:r>
            <w:proofErr w:type="spellStart"/>
            <w:r>
              <w:rPr>
                <w:rStyle w:val="29pt"/>
              </w:rPr>
              <w:t>гедагога</w:t>
            </w:r>
            <w:proofErr w:type="spellEnd"/>
            <w:r>
              <w:rPr>
                <w:rStyle w:val="29pt"/>
              </w:rPr>
              <w:t xml:space="preserve"> дополнительного </w:t>
            </w:r>
            <w:r>
              <w:rPr>
                <w:rStyle w:val="29pt"/>
              </w:rPr>
              <w:t>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 xml:space="preserve">В журнале оформляется работа каждой учебной </w:t>
            </w:r>
            <w:proofErr w:type="gramStart"/>
            <w:r>
              <w:rPr>
                <w:rStyle w:val="29pt"/>
              </w:rPr>
              <w:t xml:space="preserve">г </w:t>
            </w:r>
            <w:proofErr w:type="spellStart"/>
            <w:r>
              <w:rPr>
                <w:rStyle w:val="29pt"/>
              </w:rPr>
              <w:t>руппы</w:t>
            </w:r>
            <w:proofErr w:type="spellEnd"/>
            <w:proofErr w:type="gramEnd"/>
            <w:r>
              <w:rPr>
                <w:rStyle w:val="29pt"/>
              </w:rPr>
              <w:t>, содержит все необходимые, согласно требованиям, сведения по ведению документации, проверяется ежемесячно заместителем 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4" w:lineRule="exact"/>
              <w:ind w:firstLine="0"/>
              <w:jc w:val="both"/>
            </w:pPr>
            <w:r>
              <w:rPr>
                <w:rStyle w:val="29pt"/>
              </w:rPr>
              <w:t>Являются финансовым документом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4" w:lineRule="exact"/>
              <w:ind w:firstLine="0"/>
              <w:jc w:val="both"/>
            </w:pPr>
            <w:r>
              <w:rPr>
                <w:rStyle w:val="29pt"/>
              </w:rPr>
              <w:t xml:space="preserve">Протоколы заседаний </w:t>
            </w:r>
            <w:r>
              <w:rPr>
                <w:rStyle w:val="29pt"/>
              </w:rPr>
              <w:t>педагогических и</w:t>
            </w:r>
          </w:p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4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9pt"/>
              </w:rPr>
              <w:t>методическ</w:t>
            </w:r>
            <w:proofErr w:type="spellEnd"/>
            <w:r>
              <w:rPr>
                <w:rStyle w:val="29pt"/>
              </w:rPr>
              <w:t xml:space="preserve"> их</w:t>
            </w:r>
            <w:proofErr w:type="gramEnd"/>
            <w:r>
              <w:rPr>
                <w:rStyle w:val="29pt"/>
              </w:rPr>
              <w:t xml:space="preserve"> советов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>Заседания педагогического совет проводятся 3 раза в год, заседания методического совета по мере возникновения вопросов, связанных с образовательной деятельностью, но не менее 4 раз в год, оформляются протоколом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>Педаго</w:t>
            </w:r>
            <w:r>
              <w:rPr>
                <w:rStyle w:val="29pt"/>
              </w:rPr>
              <w:t>гические и методические советы проводятся в соответствии плану работы организации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proofErr w:type="gramStart"/>
            <w:r>
              <w:rPr>
                <w:rStyle w:val="29pt"/>
              </w:rPr>
              <w:t>Дополнительные</w:t>
            </w:r>
            <w:proofErr w:type="gramEnd"/>
            <w:r>
              <w:rPr>
                <w:rStyle w:val="29pt"/>
              </w:rPr>
              <w:t xml:space="preserve"> общеразвивающие программ ы объединен и 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proofErr w:type="spellStart"/>
            <w:r>
              <w:rPr>
                <w:rStyle w:val="29pt"/>
              </w:rPr>
              <w:t>Дополнител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ьиые</w:t>
            </w:r>
            <w:proofErr w:type="spellEnd"/>
            <w:r>
              <w:rPr>
                <w:rStyle w:val="29pt"/>
              </w:rPr>
              <w:t xml:space="preserve"> общеразвивающие программы приняты на заседании Педагогического совета и утверждаются ежегодно после </w:t>
            </w:r>
            <w:r>
              <w:rPr>
                <w:rStyle w:val="29pt"/>
              </w:rPr>
              <w:t>корректировки и обновления</w:t>
            </w:r>
          </w:p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>содержания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>Утверждены приказом директора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t>План работы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>План работы составлен на основе анализа деятельности организации за предыдущий учебный год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gramStart"/>
            <w:r>
              <w:rPr>
                <w:rStyle w:val="29pt"/>
              </w:rPr>
              <w:t>Утвержден</w:t>
            </w:r>
            <w:proofErr w:type="gramEnd"/>
            <w:r>
              <w:rPr>
                <w:rStyle w:val="29pt"/>
              </w:rPr>
              <w:t xml:space="preserve"> приказом директора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Информационн</w:t>
            </w:r>
            <w:proofErr w:type="gramStart"/>
            <w:r>
              <w:rPr>
                <w:rStyle w:val="29pt"/>
              </w:rPr>
              <w:t>о-</w:t>
            </w:r>
            <w:proofErr w:type="gramEnd"/>
            <w:r>
              <w:rPr>
                <w:rStyle w:val="29pt"/>
              </w:rPr>
              <w:t xml:space="preserve"> статистические и аналитические </w:t>
            </w:r>
            <w:r>
              <w:rPr>
                <w:rStyle w:val="29pt"/>
              </w:rPr>
              <w:t>материалы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>Материалы по основным направлениям деятельности, проведенным мероприятиям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>
              <w:rPr>
                <w:rStyle w:val="29pt"/>
              </w:rPr>
              <w:t xml:space="preserve">Ежемесячно, </w:t>
            </w:r>
            <w:proofErr w:type="gramStart"/>
            <w:r>
              <w:rPr>
                <w:rStyle w:val="29pt"/>
              </w:rPr>
              <w:t>по</w:t>
            </w:r>
            <w:proofErr w:type="gramEnd"/>
            <w:r>
              <w:rPr>
                <w:rStyle w:val="29pt"/>
              </w:rPr>
              <w:t xml:space="preserve"> квартально, ежегодно, </w:t>
            </w:r>
            <w:proofErr w:type="gramStart"/>
            <w:r>
              <w:rPr>
                <w:rStyle w:val="29pt"/>
              </w:rPr>
              <w:t>по</w:t>
            </w:r>
            <w:proofErr w:type="gramEnd"/>
            <w:r>
              <w:rPr>
                <w:rStyle w:val="29pt"/>
              </w:rPr>
              <w:t xml:space="preserve"> завершению мероприятия согласно датам и требованиям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9pt"/>
              </w:rPr>
              <w:t>План внутри учрежденческого контроля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73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9pt"/>
              </w:rPr>
              <w:t>Действует система внутреннего контроля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464F47">
            <w:pPr>
              <w:framePr w:w="96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4F47" w:rsidRDefault="00464F47">
      <w:pPr>
        <w:framePr w:w="9673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На основании вышеперечисленного КГБУДО «Камчатский центр детского и юношеского технического творчества» располагает необходимым </w:t>
      </w:r>
      <w:proofErr w:type="spellStart"/>
      <w:r>
        <w:t>организационно</w:t>
      </w:r>
      <w:r>
        <w:softHyphen/>
        <w:t>правовыми</w:t>
      </w:r>
      <w:proofErr w:type="spellEnd"/>
      <w:r>
        <w:t xml:space="preserve"> документами на ведение образовательной деятельности, реальные условия которой соответствуют требования</w:t>
      </w:r>
      <w:r>
        <w:t xml:space="preserve">м, содержащимся в них. Нормативная документация, разработанная организацией, соответствует действующему законодательству Российской федерации, нормативным положениям в системе дополнительного образования, Уставу КГБУДО «Камчатский центр детского и </w:t>
      </w:r>
      <w:r>
        <w:rPr>
          <w:rStyle w:val="21"/>
        </w:rPr>
        <w:t>юношеско</w:t>
      </w:r>
      <w:r>
        <w:rPr>
          <w:rStyle w:val="21"/>
        </w:rPr>
        <w:t>го технического</w:t>
      </w:r>
      <w:r>
        <w:t xml:space="preserve"> творчества».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В организации реализован электронный документооборот на основе сетевых папок общего доступа и личных сетевых папок пользователей. Официальный Интернет-сайт организации, следуя принципу информационной открытости, отражает информ</w:t>
      </w:r>
      <w:r>
        <w:t>ацию, адресованную всем участникам образовательного процесса и другим посетителям сайта по всем направлениям деятельности. Информационное обеспечение направлено на развитие едино интенсивность обмена информацией в управленческом, образовательном, воспитате</w:t>
      </w:r>
      <w:r>
        <w:t xml:space="preserve">льном и других процессах информационно-образовательной среды организации, позволяющей автоматизировать и повысить интенсивное </w:t>
      </w:r>
      <w:proofErr w:type="spellStart"/>
      <w:r>
        <w:t>гь</w:t>
      </w:r>
      <w:proofErr w:type="spellEnd"/>
      <w:r>
        <w:t xml:space="preserve"> обмена информацией в управленческом, образовательном, воспитательном и других процессах.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Важная роль в информационном обеспечен</w:t>
      </w:r>
      <w:r>
        <w:t>ии образовательного процесса принадлежит официальному Интернет-сайту организации. Вся информация размещена в соответствующих разделах, в полной мере обеспечивает информационные потребности посетителей сайта и соответствует требованиям законодательства.</w:t>
      </w:r>
    </w:p>
    <w:p w:rsidR="00464F47" w:rsidRDefault="00570E37">
      <w:pPr>
        <w:pStyle w:val="60"/>
        <w:numPr>
          <w:ilvl w:val="0"/>
          <w:numId w:val="8"/>
        </w:numPr>
        <w:shd w:val="clear" w:color="auto" w:fill="auto"/>
        <w:tabs>
          <w:tab w:val="left" w:pos="3284"/>
        </w:tabs>
        <w:spacing w:line="274" w:lineRule="exact"/>
        <w:ind w:left="2560" w:firstLine="0"/>
        <w:jc w:val="both"/>
      </w:pPr>
      <w:r>
        <w:t>Осн</w:t>
      </w:r>
      <w:r>
        <w:t>овная цель и задачи на плановый год.</w:t>
      </w:r>
    </w:p>
    <w:p w:rsidR="00464F47" w:rsidRDefault="00570E37">
      <w:pPr>
        <w:pStyle w:val="20"/>
        <w:shd w:val="clear" w:color="auto" w:fill="auto"/>
        <w:spacing w:before="0" w:line="317" w:lineRule="exact"/>
        <w:ind w:firstLine="800"/>
        <w:jc w:val="both"/>
      </w:pPr>
      <w:r>
        <w:t>Цель; Создание необходимых условий для развития интересов и способностей личности, ее индивидуального образовательного пути на основе свободного выбора содержательной деятельности, которая не ограничивается рамками обра</w:t>
      </w:r>
      <w:r>
        <w:t xml:space="preserve">зовательных стандартов и формами внеурочной и внешкольной работы посредством реализации </w:t>
      </w:r>
      <w:r>
        <w:lastRenderedPageBreak/>
        <w:t>дополнительных общеразвивающих программ в интересах общества, государства, человека. Повышение общего уровня интеллектуального развития ребенка, обеспечение дополнитель</w:t>
      </w:r>
      <w:r>
        <w:t>ной возможности для удовлетворения своих образовательных и творческих потребностей, необходимых для овладения техническими профессиями.</w:t>
      </w:r>
    </w:p>
    <w:p w:rsidR="00464F47" w:rsidRDefault="00570E37">
      <w:pPr>
        <w:pStyle w:val="20"/>
        <w:shd w:val="clear" w:color="auto" w:fill="auto"/>
        <w:spacing w:before="0" w:line="320" w:lineRule="exact"/>
        <w:ind w:firstLine="780"/>
        <w:jc w:val="both"/>
      </w:pPr>
      <w:r>
        <w:t>Задачи:</w:t>
      </w:r>
    </w:p>
    <w:p w:rsidR="00464F47" w:rsidRDefault="00570E37">
      <w:pPr>
        <w:pStyle w:val="20"/>
        <w:shd w:val="clear" w:color="auto" w:fill="auto"/>
        <w:spacing w:before="0"/>
        <w:ind w:firstLine="1180"/>
        <w:jc w:val="both"/>
      </w:pPr>
      <w:r>
        <w:t xml:space="preserve">Повышение доступности качественного дополнительного образования, соответствующего требованиям инновационного </w:t>
      </w:r>
      <w:r>
        <w:t>развития экономики страны, современным требованиям общества.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before="0"/>
        <w:ind w:firstLine="780"/>
        <w:jc w:val="both"/>
      </w:pPr>
      <w:r>
        <w:t>Формирование высоконравственной, образованной личности, обладающей базовыми компетенциями современного человека.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before="0"/>
        <w:ind w:firstLine="780"/>
        <w:jc w:val="both"/>
      </w:pPr>
      <w:r>
        <w:t>Развитие современной образовательно-воспитательной среды, обеспечивающей равные во</w:t>
      </w:r>
      <w:r>
        <w:t xml:space="preserve">зможности на: сохранение здоровья, личностное и </w:t>
      </w:r>
      <w:proofErr w:type="spellStart"/>
      <w:r>
        <w:t>компетентностное</w:t>
      </w:r>
      <w:proofErr w:type="spellEnd"/>
      <w:r>
        <w:t xml:space="preserve"> развитие участников образовательного процесса, гражданскую активность и творческую самореализацию в условиях дополнительного образования технической направленности.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before="0"/>
        <w:ind w:firstLine="780"/>
        <w:jc w:val="both"/>
      </w:pPr>
      <w:r>
        <w:t xml:space="preserve">реализация дополнительных </w:t>
      </w:r>
      <w:r>
        <w:t>общеразвивающих программ технической и социальн</w:t>
      </w:r>
      <w:proofErr w:type="gramStart"/>
      <w:r>
        <w:t>о-</w:t>
      </w:r>
      <w:proofErr w:type="gramEnd"/>
      <w:r>
        <w:t xml:space="preserve"> гуманитарной направленностей.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before="0"/>
        <w:ind w:firstLine="780"/>
        <w:jc w:val="both"/>
      </w:pPr>
      <w:r>
        <w:t>Осуществление мероприятий по формированию и развитию творческих способностей детей, выявлению и поддержке обучающихся, проявляющих выдающиеся способности по направлению деятель</w:t>
      </w:r>
      <w:r>
        <w:t xml:space="preserve">ности </w:t>
      </w:r>
      <w:proofErr w:type="spellStart"/>
      <w:proofErr w:type="gramStart"/>
      <w:r>
        <w:t>организаци</w:t>
      </w:r>
      <w:proofErr w:type="spellEnd"/>
      <w:r>
        <w:t xml:space="preserve"> и</w:t>
      </w:r>
      <w:proofErr w:type="gramEnd"/>
      <w:r>
        <w:t>.</w:t>
      </w:r>
    </w:p>
    <w:p w:rsidR="00464F47" w:rsidRDefault="00570E37">
      <w:pPr>
        <w:pStyle w:val="20"/>
        <w:shd w:val="clear" w:color="auto" w:fill="auto"/>
        <w:spacing w:before="0"/>
        <w:ind w:firstLine="1180"/>
        <w:jc w:val="both"/>
      </w:pPr>
      <w:r>
        <w:t xml:space="preserve">Усиление внимания воспитательным, социально-гуманитарным аспектам организационно-массовой работы, призванных активизировать внимание детей и подростков к определению собственной активной позиции гражданина-патриота, отношения к истории </w:t>
      </w:r>
      <w:r>
        <w:t>и сегодняшнему дню своей страны.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before="0"/>
        <w:ind w:firstLine="780"/>
        <w:jc w:val="both"/>
      </w:pPr>
      <w:r>
        <w:t xml:space="preserve">Формирование эффективной системы сетевого взаимодействия с организациями образования, культуры и спорта, активное участие в программах и проектах международного, федерального, регионального и краевого уровней, направленных </w:t>
      </w:r>
      <w:r>
        <w:t>на формирование инициативы и ответственности, толерантности, мотивации к познанию и творческой деятельности у детей и подростков.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25"/>
        </w:tabs>
        <w:spacing w:before="0"/>
        <w:ind w:firstLine="780"/>
        <w:jc w:val="both"/>
      </w:pPr>
      <w:r>
        <w:t xml:space="preserve">Повышение профессионального мастерства специалистов организации через организацию семинаров, мастер-классов, курсов повышения </w:t>
      </w:r>
      <w:r>
        <w:t>квалификации, профессиональных конкурсов и других форм, развитие дистанционных форм общения и дистанционного обучения с применением электронного оборудования.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before="0"/>
        <w:ind w:firstLine="780"/>
        <w:jc w:val="both"/>
      </w:pPr>
      <w:r>
        <w:t>Активизация деятельности методической службы в использовании эффективных форм работы по обеспечен</w:t>
      </w:r>
      <w:r>
        <w:t>ию качества образовательного процесса в организации.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before="0" w:after="243"/>
        <w:ind w:firstLine="780"/>
        <w:jc w:val="both"/>
      </w:pPr>
      <w:r>
        <w:t>Отработка механизма взаимодействия управленческих структур, структурных подразделений, обеспечивающих эффективность деятельности краевого государственного бюджетного учреждения дополнительного образовани</w:t>
      </w:r>
      <w:r>
        <w:t>я «Камчатский центр детского и юношеского технического творчества».</w:t>
      </w:r>
    </w:p>
    <w:p w:rsidR="00464F47" w:rsidRDefault="00570E37">
      <w:pPr>
        <w:pStyle w:val="20"/>
        <w:shd w:val="clear" w:color="auto" w:fill="auto"/>
        <w:spacing w:before="0" w:line="270" w:lineRule="exact"/>
        <w:ind w:left="20" w:firstLine="0"/>
        <w:jc w:val="center"/>
      </w:pPr>
      <w:r>
        <w:t xml:space="preserve">II. Основные </w:t>
      </w:r>
      <w:proofErr w:type="gramStart"/>
      <w:r>
        <w:t>направлении</w:t>
      </w:r>
      <w:proofErr w:type="gramEnd"/>
      <w:r>
        <w:t xml:space="preserve"> деятельности</w:t>
      </w:r>
    </w:p>
    <w:p w:rsidR="00464F47" w:rsidRDefault="00570E37">
      <w:pPr>
        <w:pStyle w:val="20"/>
        <w:shd w:val="clear" w:color="auto" w:fill="auto"/>
        <w:spacing w:before="0" w:line="270" w:lineRule="exact"/>
        <w:ind w:firstLine="780"/>
        <w:jc w:val="both"/>
      </w:pPr>
      <w:r>
        <w:t xml:space="preserve">Краевое государственное бюджетное учреждение дополнительного образования «Камчатский центр детского и юношеского технического творчества» является </w:t>
      </w:r>
      <w:r>
        <w:t>учреждением дополнительного образования детей и взрослых.</w:t>
      </w:r>
    </w:p>
    <w:p w:rsidR="00464F47" w:rsidRDefault="00570E37">
      <w:pPr>
        <w:pStyle w:val="20"/>
        <w:shd w:val="clear" w:color="auto" w:fill="auto"/>
        <w:spacing w:before="0" w:line="270" w:lineRule="exact"/>
        <w:ind w:firstLine="780"/>
        <w:jc w:val="both"/>
      </w:pPr>
      <w:r>
        <w:t>Центр технического творчества осуществляет свою деятельность в соответствии с действующим законодательством, типовым Положением об образовательном учреждении дополнительного образования и иными норм</w:t>
      </w:r>
      <w:r>
        <w:t>ативными, правовыми актами Российской Федерации и Камчатского края.</w:t>
      </w:r>
    </w:p>
    <w:p w:rsidR="00464F47" w:rsidRDefault="00570E37">
      <w:pPr>
        <w:pStyle w:val="20"/>
        <w:shd w:val="clear" w:color="auto" w:fill="auto"/>
        <w:spacing w:before="0" w:line="270" w:lineRule="exact"/>
        <w:ind w:firstLine="780"/>
        <w:jc w:val="both"/>
      </w:pPr>
      <w:r>
        <w:t>Образовательную деятельность КГБУДО «Камчатский центр детского и юношеского технического творчества» ведет на основе Устава государственного бюджетного учреждения дополнительного образован</w:t>
      </w:r>
      <w:r>
        <w:t>ия.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Функционирование Центра технического творчества заключается в формировании целостного образовательного пространства, обеспечивающего организацию свободного времени обучающихся; в развитии склонностей, способностей и удовлетворения потребностей </w:t>
      </w:r>
      <w:r>
        <w:lastRenderedPageBreak/>
        <w:t xml:space="preserve">их </w:t>
      </w:r>
      <w:r>
        <w:t>интересов, а также социальном и профессиональном самоопределении.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Центр ежегодно получает государственное задание по предоставлению государственной услуги «Предоставление дополнительного образования в учреждениях краевого значения», в рамках которого </w:t>
      </w:r>
      <w:proofErr w:type="gramStart"/>
      <w:r>
        <w:t>обуча</w:t>
      </w:r>
      <w:r>
        <w:t>ющимся</w:t>
      </w:r>
      <w:proofErr w:type="gramEnd"/>
      <w:r>
        <w:t xml:space="preserve"> предоставляется образовательная услуга.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Система управления учреждения представляет собой совокупность всех его органов с присущими им функциями.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Структура управления представлена в двух блоках: это общественное и административное управление. Управле</w:t>
      </w:r>
      <w:r>
        <w:t>ние в Центре технического творчества осуществляется в соответствии с Законодательством Российской Федерации, Уставом учреждения, локальными актами. Управление организацией осуществляется на основе сочетания принципов единоначалия и самоуправления, демократ</w:t>
      </w:r>
      <w:r>
        <w:t>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Основными формами самоуправления Центра технического творчества являются: Общее собрание трудового коллектива, Педагогический совет </w:t>
      </w:r>
      <w:r>
        <w:t>и Методический совет.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Непосредственное управление учреждением осуществляет директор, назначенный</w:t>
      </w:r>
    </w:p>
    <w:p w:rsidR="00464F47" w:rsidRDefault="00570E37">
      <w:pPr>
        <w:pStyle w:val="20"/>
        <w:shd w:val="clear" w:color="auto" w:fill="auto"/>
        <w:spacing w:before="0"/>
        <w:ind w:firstLine="0"/>
        <w:jc w:val="both"/>
      </w:pPr>
      <w:r>
        <w:t xml:space="preserve">учредителем - Министерством образования Камчатского края, который в своей деятельности </w:t>
      </w:r>
      <w:proofErr w:type="spellStart"/>
      <w:proofErr w:type="gramStart"/>
      <w:r>
        <w:t>ру</w:t>
      </w:r>
      <w:proofErr w:type="spellEnd"/>
      <w:r>
        <w:t xml:space="preserve"> </w:t>
      </w:r>
      <w:proofErr w:type="spellStart"/>
      <w:r>
        <w:t>ководствуется</w:t>
      </w:r>
      <w:proofErr w:type="spellEnd"/>
      <w:proofErr w:type="gramEnd"/>
      <w:r>
        <w:t>: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Конституцией Российской Федерации;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Законом РФ «Об обра</w:t>
      </w:r>
      <w:r>
        <w:t>зовании в Российской Федерации»;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Федерации;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Гражданским и Трудовым кодексами Российской Федерации;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Концепцией развити</w:t>
      </w:r>
      <w:r>
        <w:t>я дополнительного образования детей, утвержденной распоряжением Правительства Российской Федерации за № 1726-Р от 04.09.2014 г.;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Ус</w:t>
      </w:r>
      <w:r>
        <w:rPr>
          <w:rStyle w:val="2Candara10pt-1pt"/>
        </w:rPr>
        <w:t>1</w:t>
      </w:r>
      <w:r>
        <w:t>авом и локальными актами образовательного учреждения.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Управление учреждения строится на принципах единоначалия и коллегиальн</w:t>
      </w:r>
      <w:r>
        <w:t>ости. Административные обязанности распределены согласно Уставу и штатному расписанию.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proofErr w:type="gramStart"/>
      <w:r>
        <w:t xml:space="preserve">Ор </w:t>
      </w:r>
      <w:proofErr w:type="spellStart"/>
      <w:r>
        <w:t>ганизационная</w:t>
      </w:r>
      <w:proofErr w:type="spellEnd"/>
      <w:proofErr w:type="gramEnd"/>
      <w:r>
        <w:t xml:space="preserve"> структура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Общественное управление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rPr>
          <w:rStyle w:val="21"/>
        </w:rPr>
        <w:t>Педагогический совет</w:t>
      </w:r>
      <w:r>
        <w:t xml:space="preserve"> является главным органом управления учебно-воспитательным процессом, на котором вырабатываются общие подходы к созданию и реализация программы деятельности; выявляются проблемы, требующие решения и утверждается программа действия для их устранения; обобща</w:t>
      </w:r>
      <w:r>
        <w:t>ются результаты деятельности педагогического коллектива по каждому направлению деятельности.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rPr>
          <w:rStyle w:val="21"/>
        </w:rPr>
        <w:t>Методический совет</w:t>
      </w:r>
      <w:r>
        <w:t xml:space="preserve"> определяет стратегию развития методической деятельности Центра технического творчества, повышение уровня профессиональной компетенции и мастерст</w:t>
      </w:r>
      <w:r>
        <w:t>ва педагогов дополнительного образования.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rPr>
          <w:rStyle w:val="21"/>
        </w:rPr>
        <w:t>Общее, собрание трудового коллектива</w:t>
      </w:r>
      <w:r>
        <w:t xml:space="preserve"> реализует право работников участвовать в управлении, обсуждать вопросы, касающиеся деятельности учреждения, вносить предложения по усовершенствованию планов развития.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Администра</w:t>
      </w:r>
      <w:r>
        <w:t>тивное управление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rPr>
          <w:rStyle w:val="21"/>
        </w:rPr>
        <w:t>Директор</w:t>
      </w:r>
      <w:r>
        <w:t xml:space="preserve"> - Юхин Андрей Александрович, определяет политику </w:t>
      </w:r>
      <w:proofErr w:type="spellStart"/>
      <w:r>
        <w:t>администратвного</w:t>
      </w:r>
      <w:proofErr w:type="spellEnd"/>
      <w:r>
        <w:t xml:space="preserve"> управления, осуществляет руководство образовательным процессом.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rPr>
          <w:rStyle w:val="21"/>
        </w:rPr>
        <w:t>Заместитель директора по учебно-воспитательной работе -</w:t>
      </w:r>
      <w:r>
        <w:t xml:space="preserve"> Виноградова Светлана Станиславовна - выполн</w:t>
      </w:r>
      <w:r>
        <w:t>яет функцию реализации образовательного процесса через взаимодействие с методической службой и педагогами дополнительного образования организации.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Заместитель директора по учебной работе</w:t>
      </w:r>
      <w:r>
        <w:t xml:space="preserve"> - Бутенко Элеонора Сергеевна - координирует деятельность работы струк</w:t>
      </w:r>
      <w:r>
        <w:t>турного подразделения «ГГ-куб».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Заместитель директора по административно-хозяйственной работе</w:t>
      </w:r>
      <w:r>
        <w:t xml:space="preserve"> — Смути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Оксана</w:t>
      </w:r>
      <w:proofErr w:type="gramEnd"/>
      <w:r>
        <w:t xml:space="preserve"> Геннадьевна — выполняет функцию по материально-техническому и финансовому обеспечению деятельности Центра.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Руководитель структурного подразделен</w:t>
      </w:r>
      <w:r>
        <w:rPr>
          <w:rStyle w:val="21"/>
        </w:rPr>
        <w:t>ия</w:t>
      </w:r>
      <w:r>
        <w:t xml:space="preserve"> детского технопарка «Кванториу</w:t>
      </w:r>
      <w:proofErr w:type="gramStart"/>
      <w:r>
        <w:t>м-</w:t>
      </w:r>
      <w:proofErr w:type="gramEnd"/>
      <w:r>
        <w:t xml:space="preserve"> </w:t>
      </w:r>
      <w:proofErr w:type="spellStart"/>
      <w:r>
        <w:t>Кам</w:t>
      </w:r>
      <w:proofErr w:type="spellEnd"/>
      <w:r>
        <w:t xml:space="preserve"> матка» - Тихонов Николай Юрьевич.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lastRenderedPageBreak/>
        <w:t>Руководитель структурного подразделения</w:t>
      </w:r>
      <w:r>
        <w:t xml:space="preserve"> мобильный </w:t>
      </w:r>
      <w:proofErr w:type="spellStart"/>
      <w:r>
        <w:t>кванториум</w:t>
      </w:r>
      <w:proofErr w:type="spellEnd"/>
      <w:r>
        <w:t xml:space="preserve"> «Камчатка» - Набатова Анастасия Георгиевна.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Целью управленческой деятельности Центра технического творчества является соз</w:t>
      </w:r>
      <w:r>
        <w:t>дание условий эффективной работы участников педагогического процесса, таких как: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46"/>
        </w:tabs>
        <w:spacing w:before="0"/>
        <w:ind w:firstLine="780"/>
        <w:jc w:val="both"/>
      </w:pPr>
      <w:r>
        <w:t xml:space="preserve">работ с педагогическими кадрами по повышению их </w:t>
      </w:r>
      <w:proofErr w:type="spellStart"/>
      <w:r>
        <w:t>гоювности</w:t>
      </w:r>
      <w:proofErr w:type="spellEnd"/>
      <w:r>
        <w:t xml:space="preserve"> к работе в режиме инноваций и развития;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46"/>
        </w:tabs>
        <w:spacing w:before="0"/>
        <w:ind w:firstLine="780"/>
        <w:jc w:val="both"/>
      </w:pPr>
      <w:r>
        <w:t>создание мотивационной среды и благоприятного социально-психологического клим</w:t>
      </w:r>
      <w:r>
        <w:t>ата в коллективе;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85"/>
        </w:tabs>
        <w:spacing w:before="0"/>
        <w:ind w:firstLine="780"/>
        <w:jc w:val="both"/>
      </w:pPr>
      <w:r>
        <w:t>эффективная система стимулирования труда;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/>
        <w:ind w:firstLine="780"/>
        <w:jc w:val="both"/>
      </w:pPr>
      <w:r>
        <w:t>материально-техническая база, соответствующая задачам и потребностям потребителей услуги;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before="0"/>
        <w:ind w:firstLine="780"/>
        <w:jc w:val="both"/>
      </w:pPr>
      <w:r>
        <w:t>систематическое отслеживание результатов развития.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Организация управления учреждения, нормативные и </w:t>
      </w:r>
      <w:r>
        <w:t xml:space="preserve">организационно^ распорядительная документация </w:t>
      </w:r>
      <w:proofErr w:type="spellStart"/>
      <w:r>
        <w:t>соохветствует</w:t>
      </w:r>
      <w:proofErr w:type="spellEnd"/>
      <w:r>
        <w:t xml:space="preserve"> уставным требованиям, </w:t>
      </w:r>
      <w:proofErr w:type="gramStart"/>
      <w:r>
        <w:t>действующему</w:t>
      </w:r>
      <w:proofErr w:type="gramEnd"/>
      <w:r>
        <w:t xml:space="preserve"> закон </w:t>
      </w:r>
      <w:proofErr w:type="spellStart"/>
      <w:r>
        <w:t>одател</w:t>
      </w:r>
      <w:proofErr w:type="spellEnd"/>
      <w:r>
        <w:t xml:space="preserve"> </w:t>
      </w:r>
      <w:proofErr w:type="spellStart"/>
      <w:r>
        <w:t>ьству</w:t>
      </w:r>
      <w:proofErr w:type="spellEnd"/>
      <w:r>
        <w:t>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По итогам 2024 года система управления Центром технического творчества оценивается как эффективная, позволяющая учесть мнение работников и вс</w:t>
      </w:r>
      <w:r>
        <w:t>ех участников образовательных отношений.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На </w:t>
      </w:r>
      <w:proofErr w:type="gramStart"/>
      <w:r>
        <w:t>интернет-портале</w:t>
      </w:r>
      <w:proofErr w:type="gramEnd"/>
      <w:r>
        <w:t xml:space="preserve"> «Навигатор дополнительного образования» размещена информация об объединениях организации и содержание их деятельности - общеразвивающие дополнительные программы, информация о педагогах, режиме за</w:t>
      </w:r>
      <w:r>
        <w:t>нятий и условиях зачисления детей в то или иное объединения при наличии свободных мест.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Сложившаяся система управления обеспечивает выполнение поставленных целей и задач, соответствует современным требованиям. В целом система управления является открытой и</w:t>
      </w:r>
      <w:r>
        <w:t xml:space="preserve"> развивающейся, что сохраняет устойчивость координации деятельности всей структуры КГБУДО «Камчатский центр детского и юношеского технического творчества».</w:t>
      </w:r>
    </w:p>
    <w:p w:rsidR="00464F47" w:rsidRDefault="00570E37">
      <w:pPr>
        <w:pStyle w:val="a8"/>
        <w:framePr w:w="9655" w:wrap="notBeside" w:vAnchor="text" w:hAnchor="text" w:xAlign="center" w:y="1"/>
        <w:shd w:val="clear" w:color="auto" w:fill="auto"/>
        <w:spacing w:after="0" w:line="240" w:lineRule="exact"/>
      </w:pPr>
      <w:r>
        <w:t>Кадровое обеспечение функционирования организации дополнительного</w:t>
      </w:r>
    </w:p>
    <w:p w:rsidR="00464F47" w:rsidRDefault="00570E37">
      <w:pPr>
        <w:pStyle w:val="a8"/>
        <w:framePr w:w="9655" w:wrap="notBeside" w:vAnchor="text" w:hAnchor="text" w:xAlign="center" w:y="1"/>
        <w:shd w:val="clear" w:color="auto" w:fill="auto"/>
        <w:tabs>
          <w:tab w:val="left" w:leader="underscore" w:pos="706"/>
          <w:tab w:val="left" w:pos="1202"/>
          <w:tab w:val="left" w:leader="underscore" w:pos="2833"/>
          <w:tab w:val="left" w:leader="underscore" w:pos="6030"/>
          <w:tab w:val="left" w:leader="underscore" w:pos="6912"/>
          <w:tab w:val="left" w:leader="underscore" w:pos="7585"/>
        </w:tabs>
        <w:spacing w:after="0" w:line="240" w:lineRule="exact"/>
      </w:pPr>
      <w:r>
        <w:tab/>
      </w:r>
      <w:r>
        <w:tab/>
      </w:r>
      <w:r>
        <w:tab/>
        <w:t xml:space="preserve"> об</w:t>
      </w:r>
      <w:r>
        <w:rPr>
          <w:rStyle w:val="a9"/>
        </w:rPr>
        <w:t>разования.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2"/>
        <w:gridCol w:w="2020"/>
        <w:gridCol w:w="1584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Показатель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4"/>
              </w:rPr>
              <w:t>Количество</w:t>
            </w:r>
          </w:p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человек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after="120" w:line="240" w:lineRule="exact"/>
              <w:ind w:left="360" w:firstLine="0"/>
            </w:pPr>
            <w:r>
              <w:rPr>
                <w:rStyle w:val="24"/>
              </w:rPr>
              <w:t>Единица</w:t>
            </w:r>
          </w:p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120" w:line="240" w:lineRule="exact"/>
              <w:ind w:left="220" w:firstLine="0"/>
            </w:pPr>
            <w:r>
              <w:rPr>
                <w:rStyle w:val="24"/>
              </w:rPr>
              <w:t>измерения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Штатный состав педагогических работников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58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98,3 %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Укомплектованность штата педагогических работников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53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91,37%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Из них совместителей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6,89 %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Наличие вакансий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0,04 %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 xml:space="preserve">Образовательный уровень педагогических </w:t>
            </w:r>
            <w:r>
              <w:rPr>
                <w:rStyle w:val="25"/>
              </w:rPr>
              <w:t>работников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Высшее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67.24 %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Среднее профессиональное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24,13 %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Студенты, не имеющие профессионального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3,44 %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Квалификация педагогических работников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Высшая квалификационная категория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5,17%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 xml:space="preserve">Первая квалификационная </w:t>
            </w:r>
            <w:r>
              <w:rPr>
                <w:rStyle w:val="25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1.72 %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Соответствие занимаемой должности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 xml:space="preserve">63,79 </w:t>
            </w:r>
            <w:r>
              <w:rPr>
                <w:rStyle w:val="26"/>
              </w:rPr>
              <w:t>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Не имеют квалификационную категорию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27,62 %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Состав педагогического коллектива по стажу работы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Менее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32,75 %</w:t>
            </w:r>
          </w:p>
        </w:tc>
      </w:tr>
    </w:tbl>
    <w:p w:rsidR="00464F47" w:rsidRDefault="00464F47">
      <w:pPr>
        <w:framePr w:w="9655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5"/>
        <w:gridCol w:w="2020"/>
        <w:gridCol w:w="1580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5"/>
              </w:rPr>
              <w:lastRenderedPageBreak/>
              <w:t>1 - 5 лет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31,03%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5"/>
              </w:rPr>
              <w:t>5-10 лет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17,24%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5"/>
              </w:rPr>
              <w:t>10 - 15 лет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12,06 %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5"/>
              </w:rPr>
              <w:t>15</w:t>
            </w:r>
            <w:r>
              <w:rPr>
                <w:rStyle w:val="25"/>
              </w:rPr>
              <w:t xml:space="preserve"> и более лет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5,22 %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Состав педагогического коллектива по возрасту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моложе 25 лет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31,03 %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25-35 лет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21,57%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35 - 45 лет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21,57%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старше 45 лет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24,13 %</w:t>
            </w:r>
          </w:p>
        </w:tc>
      </w:tr>
    </w:tbl>
    <w:p w:rsidR="00464F47" w:rsidRDefault="00570E37">
      <w:pPr>
        <w:pStyle w:val="a8"/>
        <w:framePr w:w="9655" w:wrap="notBeside" w:vAnchor="text" w:hAnchor="text" w:xAlign="center" w:y="1"/>
        <w:shd w:val="clear" w:color="auto" w:fill="auto"/>
        <w:spacing w:after="0" w:line="270" w:lineRule="exact"/>
      </w:pPr>
      <w:r>
        <w:t xml:space="preserve">В 2024 году аттестационные процедуры идут в соответствии с ежегодным планом аттестации </w:t>
      </w:r>
      <w:r>
        <w:t>педагогических работников, как на повышение квалификационной категории, так и па соответствие занимаемой должности.</w:t>
      </w:r>
    </w:p>
    <w:p w:rsidR="00464F47" w:rsidRDefault="00464F47">
      <w:pPr>
        <w:framePr w:w="9655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В течение года 21 педагогический работник прошел курсовую подготовку КГАУ ДПО «Камчатский институт развития образования», 7 педагогических</w:t>
      </w:r>
      <w:r>
        <w:t xml:space="preserve"> работников технической направленности прошли </w:t>
      </w:r>
      <w:proofErr w:type="gramStart"/>
      <w:r>
        <w:t>обучение по темам</w:t>
      </w:r>
      <w:proofErr w:type="gramEnd"/>
      <w:r>
        <w:t xml:space="preserve">: «Технология создания печатных </w:t>
      </w:r>
      <w:proofErr w:type="spellStart"/>
      <w:r>
        <w:t>магериалов</w:t>
      </w:r>
      <w:proofErr w:type="spellEnd"/>
      <w:r>
        <w:t xml:space="preserve"> в программе </w:t>
      </w:r>
      <w:r>
        <w:rPr>
          <w:lang w:val="en-US" w:eastAsia="en-US" w:bidi="en-US"/>
        </w:rPr>
        <w:t>MS</w:t>
      </w:r>
      <w:r w:rsidRPr="002D74AB">
        <w:rPr>
          <w:lang w:eastAsia="en-US" w:bidi="en-US"/>
        </w:rPr>
        <w:t xml:space="preserve"> </w:t>
      </w:r>
      <w:r>
        <w:rPr>
          <w:lang w:val="en-US" w:eastAsia="en-US" w:bidi="en-US"/>
        </w:rPr>
        <w:t>Publisher</w:t>
      </w:r>
      <w:r w:rsidRPr="002D74AB">
        <w:rPr>
          <w:lang w:eastAsia="en-US" w:bidi="en-US"/>
        </w:rPr>
        <w:t xml:space="preserve">», </w:t>
      </w:r>
      <w:r>
        <w:t>«Психологические аспекты образовательной деятельности», «Основы языка программирования Питон», «Практические основы использ</w:t>
      </w:r>
      <w:r>
        <w:t xml:space="preserve">ования цифровых инструментов в работе педагога». 6 педагогов социально-гуманитарного направления деятельности успешно завершили очное </w:t>
      </w:r>
      <w:proofErr w:type="gramStart"/>
      <w:r>
        <w:t>обучение по курсу</w:t>
      </w:r>
      <w:proofErr w:type="gramEnd"/>
      <w:r>
        <w:t xml:space="preserve"> «Организация педагогической деятельности в сфере обеспечения безопасности дорожного движения». Сотрудник</w:t>
      </w:r>
      <w:r>
        <w:t xml:space="preserve">и детского технопарка «Кванториум-Камчатка» повысили свою квалификацию в Ф.ГБОУ ДО ФЦДО по темам: </w:t>
      </w:r>
      <w:proofErr w:type="gramStart"/>
      <w:r>
        <w:t>«Формирование гибких компетенций, обучающихся», «Использование цифровых инструментов в реализации программ», «Основы компьютерного зрения», ФГБУК «Всероссийск</w:t>
      </w:r>
      <w:r>
        <w:t>ий центр развития художественного творчества и гуманитарных технологий» предоставили образовательные услуги 3 педагогам дополнительного образования по теме «Содержание и технология работы педагога по организации работы по привитию детям навыков безопасного</w:t>
      </w:r>
      <w:r>
        <w:t xml:space="preserve"> участия в дорожном движении и вовлечению их в деятельности отрядов юных инспекторов дорожного движения».</w:t>
      </w:r>
      <w:proofErr w:type="gramEnd"/>
      <w:r>
        <w:t xml:space="preserve"> Повышение квалификации пройдено новым сотрудником ФИО ДПО «Академия </w:t>
      </w:r>
      <w:proofErr w:type="spellStart"/>
      <w:r>
        <w:t>АйТи</w:t>
      </w:r>
      <w:proofErr w:type="spellEnd"/>
      <w:r>
        <w:t>» по дополнительной профессиональной программе «Организация и проведение сорев</w:t>
      </w:r>
      <w:r>
        <w:t>нований в области БАС» с выдачей свидетельства о должности - Специалист по эксплуатации авиационных систем, включающих в себя, или несколько беспилотных воздушных судов с максимальной взлетной массой 30 кг и менее.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proofErr w:type="gramStart"/>
      <w:r>
        <w:t>Организация укомплектована педагогическим</w:t>
      </w:r>
      <w:r>
        <w:t>и кадрами на 98,3%. В общей численности педагогических работников молодые педагоги в возрасте до 35 лет, Молодые педагоги находятся в зоне особого внимания администрации под руководством опытных педагогов-наставников, что позволяет им успешно адаптироватьс</w:t>
      </w:r>
      <w:r>
        <w:t>я в коллективе, сохранять традиции организации, выстраивать образовательную деятельность на лучших педагогических практиках, осуществлять взаимообмен полученным педагогическим опытом.</w:t>
      </w:r>
      <w:proofErr w:type="gramEnd"/>
      <w:r>
        <w:t xml:space="preserve"> В этом году в организации проходила аттестация педагогических работников</w:t>
      </w:r>
      <w:r>
        <w:t xml:space="preserve"> па соответствие занимаемой должности. Комиссия провела два заседания. По «</w:t>
      </w:r>
      <w:proofErr w:type="spellStart"/>
      <w:r>
        <w:t>рафику</w:t>
      </w:r>
      <w:proofErr w:type="spellEnd"/>
      <w:r>
        <w:t xml:space="preserve"> администрацией организации были определены 7 специалистов, не имеющих квалификационные категории по должности в течени</w:t>
      </w:r>
      <w:proofErr w:type="gramStart"/>
      <w:r>
        <w:t>и</w:t>
      </w:r>
      <w:proofErr w:type="gramEnd"/>
      <w:r>
        <w:t xml:space="preserve"> пяти лет.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Сотрудники, которыми гордится организация: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З</w:t>
      </w:r>
      <w:r>
        <w:t>нак отличия Министерства Просвещения Российской Федерации «Отличник просвещения»: Виноградова С.С.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Почетный знак Камчатского края «За заслуги в наставничестве»: Виноградова С.С.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Почетная грамота Министерства Просвещения РФ: Виноградова С.С.</w:t>
      </w:r>
    </w:p>
    <w:p w:rsidR="00464F47" w:rsidRDefault="00570E37">
      <w:pPr>
        <w:pStyle w:val="20"/>
        <w:shd w:val="clear" w:color="auto" w:fill="auto"/>
        <w:spacing w:before="0" w:after="267"/>
        <w:ind w:firstLine="780"/>
        <w:jc w:val="both"/>
      </w:pPr>
      <w:r>
        <w:t xml:space="preserve">Почетная </w:t>
      </w:r>
      <w:r>
        <w:t>грамота Министерства образования Камчатского края: Набатова А.Г., Юдаева А.А., Павлова Е.В., Виноградова С</w:t>
      </w:r>
      <w:proofErr w:type="gramStart"/>
      <w:r>
        <w:t>,С</w:t>
      </w:r>
      <w:proofErr w:type="gramEnd"/>
      <w:r>
        <w:t xml:space="preserve">., </w:t>
      </w:r>
      <w:proofErr w:type="spellStart"/>
      <w:r>
        <w:t>Малак</w:t>
      </w:r>
      <w:proofErr w:type="spellEnd"/>
      <w:r>
        <w:t xml:space="preserve"> Р.Ф., Скок ЛА., Вальков О.Н..</w:t>
      </w:r>
    </w:p>
    <w:p w:rsidR="00464F47" w:rsidRDefault="00570E37">
      <w:pPr>
        <w:pStyle w:val="20"/>
        <w:shd w:val="clear" w:color="auto" w:fill="auto"/>
        <w:spacing w:before="0" w:line="240" w:lineRule="exact"/>
        <w:ind w:firstLine="780"/>
        <w:jc w:val="both"/>
      </w:pPr>
      <w:r>
        <w:t>Диплом Губернатора Камчатского края: Юдаева А.А., Дегтярева А.Б.</w:t>
      </w:r>
    </w:p>
    <w:p w:rsidR="00464F47" w:rsidRDefault="00570E37">
      <w:pPr>
        <w:pStyle w:val="20"/>
        <w:shd w:val="clear" w:color="auto" w:fill="auto"/>
        <w:spacing w:before="0" w:line="240" w:lineRule="exact"/>
        <w:ind w:firstLine="780"/>
        <w:jc w:val="both"/>
      </w:pPr>
      <w:r>
        <w:t xml:space="preserve">Ценный подарок </w:t>
      </w:r>
      <w:proofErr w:type="spellStart"/>
      <w:r>
        <w:t>Законособран</w:t>
      </w:r>
      <w:proofErr w:type="spellEnd"/>
      <w:r>
        <w:t xml:space="preserve"> </w:t>
      </w:r>
      <w:proofErr w:type="spellStart"/>
      <w:r>
        <w:t>ия</w:t>
      </w:r>
      <w:proofErr w:type="spellEnd"/>
      <w:r>
        <w:t xml:space="preserve"> Камчатского к</w:t>
      </w:r>
      <w:r>
        <w:t>рая: Юхин Л А.</w:t>
      </w:r>
    </w:p>
    <w:p w:rsidR="00464F47" w:rsidRDefault="00570E37">
      <w:pPr>
        <w:pStyle w:val="20"/>
        <w:shd w:val="clear" w:color="auto" w:fill="auto"/>
        <w:spacing w:before="0" w:line="281" w:lineRule="exact"/>
        <w:ind w:firstLine="760"/>
        <w:jc w:val="both"/>
      </w:pPr>
      <w:r>
        <w:t>Деятельность педагогического коллектива К</w:t>
      </w:r>
      <w:proofErr w:type="gramStart"/>
      <w:r>
        <w:t>1</w:t>
      </w:r>
      <w:proofErr w:type="gramEnd"/>
      <w:r>
        <w:t xml:space="preserve"> БУДО «Камчатский центр технического </w:t>
      </w:r>
      <w:r>
        <w:lastRenderedPageBreak/>
        <w:t>творчества» отмечена на различных уровнях: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84" w:lineRule="exact"/>
        <w:ind w:left="760"/>
        <w:jc w:val="both"/>
      </w:pPr>
      <w:proofErr w:type="gramStart"/>
      <w:r>
        <w:rPr>
          <w:rStyle w:val="21"/>
        </w:rPr>
        <w:t>КГ</w:t>
      </w:r>
      <w:proofErr w:type="gramEnd"/>
      <w:r>
        <w:rPr>
          <w:rStyle w:val="21"/>
        </w:rPr>
        <w:t xml:space="preserve"> БУДО «Камчатский центр детского и юношеского технического творчества» в</w:t>
      </w:r>
      <w:r>
        <w:t xml:space="preserve"> этом году удостоено </w:t>
      </w:r>
      <w:r>
        <w:rPr>
          <w:rStyle w:val="21"/>
        </w:rPr>
        <w:t>«Золотого мания»</w:t>
      </w:r>
      <w:r>
        <w:t xml:space="preserve"> как лучшее учреждение дополнительного образования Российской Федерации и внесено, размещено на Доске Почета РФ;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728"/>
        </w:tabs>
        <w:spacing w:before="0" w:line="284" w:lineRule="exact"/>
        <w:ind w:left="760"/>
        <w:jc w:val="both"/>
      </w:pPr>
      <w:r>
        <w:t xml:space="preserve">Звание </w:t>
      </w:r>
      <w:r>
        <w:rPr>
          <w:rStyle w:val="21"/>
        </w:rPr>
        <w:t>«Лауреат Федерального информационного портала»</w:t>
      </w:r>
      <w:r>
        <w:t xml:space="preserve"> и размещение </w:t>
      </w:r>
      <w:r>
        <w:rPr>
          <w:rStyle w:val="21"/>
        </w:rPr>
        <w:t xml:space="preserve">«Доска почета </w:t>
      </w:r>
      <w:proofErr w:type="spellStart"/>
      <w:r>
        <w:rPr>
          <w:rStyle w:val="21"/>
        </w:rPr>
        <w:t>труженников</w:t>
      </w:r>
      <w:proofErr w:type="spellEnd"/>
      <w:r>
        <w:rPr>
          <w:rStyle w:val="21"/>
        </w:rPr>
        <w:t xml:space="preserve"> России»</w:t>
      </w:r>
      <w:r>
        <w:t xml:space="preserve"> </w:t>
      </w:r>
      <w:proofErr w:type="spellStart"/>
      <w:r>
        <w:t>удостоины</w:t>
      </w:r>
      <w:proofErr w:type="spellEnd"/>
      <w:r>
        <w:t xml:space="preserve"> — Юхин А. А</w:t>
      </w:r>
      <w:proofErr w:type="gramStart"/>
      <w:r>
        <w:t xml:space="preserve">,, </w:t>
      </w:r>
      <w:proofErr w:type="gramEnd"/>
      <w:r>
        <w:t xml:space="preserve">Виноградова С.С., </w:t>
      </w:r>
      <w:r>
        <w:t>Бутенко Э.С.;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331"/>
        </w:tabs>
        <w:spacing w:before="0" w:line="284" w:lineRule="exact"/>
        <w:ind w:firstLine="0"/>
        <w:jc w:val="both"/>
      </w:pPr>
      <w:r>
        <w:t xml:space="preserve">Звание </w:t>
      </w:r>
      <w:r>
        <w:rPr>
          <w:rStyle w:val="21"/>
        </w:rPr>
        <w:t>«Ветеран труда»</w:t>
      </w:r>
      <w:r>
        <w:t xml:space="preserve"> </w:t>
      </w:r>
      <w:proofErr w:type="gramStart"/>
      <w:r>
        <w:t>-Г</w:t>
      </w:r>
      <w:proofErr w:type="gramEnd"/>
      <w:r>
        <w:t>ригорьев В.В., Лукьянов В.И., Виноградова С.С.</w:t>
      </w:r>
    </w:p>
    <w:p w:rsidR="00464F47" w:rsidRDefault="00570E37">
      <w:pPr>
        <w:pStyle w:val="20"/>
        <w:shd w:val="clear" w:color="auto" w:fill="auto"/>
        <w:spacing w:before="0" w:line="284" w:lineRule="exact"/>
        <w:ind w:left="880" w:firstLine="0"/>
      </w:pPr>
      <w:r>
        <w:t>Награждены:</w:t>
      </w:r>
    </w:p>
    <w:p w:rsidR="00464F47" w:rsidRDefault="00570E37">
      <w:pPr>
        <w:pStyle w:val="70"/>
        <w:numPr>
          <w:ilvl w:val="0"/>
          <w:numId w:val="9"/>
        </w:numPr>
        <w:shd w:val="clear" w:color="auto" w:fill="auto"/>
        <w:tabs>
          <w:tab w:val="left" w:pos="728"/>
        </w:tabs>
      </w:pPr>
      <w:r>
        <w:t>«Почётная грамота Министерства образования Российской Федерации» -</w:t>
      </w:r>
    </w:p>
    <w:p w:rsidR="00464F47" w:rsidRDefault="00570E37">
      <w:pPr>
        <w:pStyle w:val="20"/>
        <w:shd w:val="clear" w:color="auto" w:fill="auto"/>
        <w:spacing w:before="0" w:line="284" w:lineRule="exact"/>
        <w:ind w:firstLine="0"/>
        <w:jc w:val="both"/>
      </w:pPr>
      <w:r>
        <w:t>Виноградова С.С.;</w:t>
      </w:r>
    </w:p>
    <w:p w:rsidR="00464F47" w:rsidRDefault="00570E37">
      <w:pPr>
        <w:pStyle w:val="70"/>
        <w:numPr>
          <w:ilvl w:val="0"/>
          <w:numId w:val="9"/>
        </w:numPr>
        <w:shd w:val="clear" w:color="auto" w:fill="auto"/>
        <w:tabs>
          <w:tab w:val="left" w:pos="728"/>
        </w:tabs>
      </w:pPr>
      <w:r>
        <w:rPr>
          <w:rStyle w:val="71"/>
        </w:rPr>
        <w:t xml:space="preserve">Памятный знак </w:t>
      </w:r>
      <w:r>
        <w:t xml:space="preserve">«За преданность </w:t>
      </w:r>
      <w:proofErr w:type="gramStart"/>
      <w:r>
        <w:t>дополнительного</w:t>
      </w:r>
      <w:proofErr w:type="gramEnd"/>
      <w:r>
        <w:t xml:space="preserve"> образованию детей России» -</w:t>
      </w:r>
    </w:p>
    <w:p w:rsidR="00464F47" w:rsidRDefault="00570E37">
      <w:pPr>
        <w:pStyle w:val="20"/>
        <w:shd w:val="clear" w:color="auto" w:fill="auto"/>
        <w:spacing w:before="0" w:after="189" w:line="284" w:lineRule="exact"/>
        <w:ind w:firstLine="0"/>
        <w:jc w:val="both"/>
      </w:pPr>
      <w:r>
        <w:t>Юдаева А.А..</w:t>
      </w:r>
    </w:p>
    <w:p w:rsidR="00464F47" w:rsidRDefault="00570E37">
      <w:pPr>
        <w:pStyle w:val="20"/>
        <w:shd w:val="clear" w:color="auto" w:fill="auto"/>
        <w:spacing w:before="0"/>
        <w:ind w:firstLine="760"/>
        <w:jc w:val="both"/>
      </w:pPr>
      <w:r>
        <w:t xml:space="preserve">Самооценка педагогического потенциала педагогических работников организации соответствует уровню образования и квалификации, что создает условия для развития инновационных процессов, вовлечения в поисковую творческую деятельность максимально </w:t>
      </w:r>
      <w:r>
        <w:t>широкого круга педагогов. Сформировано позитивное отношение педагогов к непрерывному образованию и самообразованию.</w:t>
      </w:r>
    </w:p>
    <w:p w:rsidR="00464F47" w:rsidRDefault="00570E37">
      <w:pPr>
        <w:pStyle w:val="a8"/>
        <w:framePr w:w="9562" w:wrap="notBeside" w:vAnchor="text" w:hAnchor="text" w:xAlign="center" w:y="1"/>
        <w:shd w:val="clear" w:color="auto" w:fill="auto"/>
        <w:spacing w:after="0" w:line="240" w:lineRule="exact"/>
        <w:jc w:val="left"/>
      </w:pPr>
      <w:r>
        <w:t>1.1.К</w:t>
      </w:r>
      <w:r>
        <w:rPr>
          <w:rStyle w:val="a9"/>
        </w:rPr>
        <w:t>онтинген</w:t>
      </w:r>
      <w:r>
        <w:t xml:space="preserve">т </w:t>
      </w:r>
      <w:proofErr w:type="gramStart"/>
      <w:r>
        <w:t>о</w:t>
      </w:r>
      <w:r>
        <w:rPr>
          <w:rStyle w:val="a9"/>
        </w:rPr>
        <w:t>бучающих</w:t>
      </w:r>
      <w:r>
        <w:t>ся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976"/>
        <w:gridCol w:w="1602"/>
        <w:gridCol w:w="1422"/>
        <w:gridCol w:w="1418"/>
        <w:gridCol w:w="2142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1796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Структурные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"/>
              </w:rPr>
              <w:t>подразделения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240" w:line="180" w:lineRule="exact"/>
              <w:ind w:left="140" w:firstLine="0"/>
            </w:pPr>
            <w:r>
              <w:rPr>
                <w:rStyle w:val="29pt"/>
              </w:rPr>
              <w:t>Единица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240" w:after="60" w:line="180" w:lineRule="exact"/>
              <w:ind w:left="140" w:firstLine="0"/>
            </w:pPr>
            <w:r>
              <w:rPr>
                <w:rStyle w:val="29pt"/>
              </w:rPr>
              <w:t>измерен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60" w:line="140" w:lineRule="exact"/>
              <w:ind w:firstLine="0"/>
              <w:jc w:val="center"/>
            </w:pPr>
            <w:r>
              <w:rPr>
                <w:rStyle w:val="2Sylfaen7pt"/>
              </w:rPr>
              <w:t>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 xml:space="preserve">Значение, утвержденное в муниципальном задании на отчетный </w:t>
            </w:r>
            <w:r>
              <w:rPr>
                <w:rStyle w:val="29pt"/>
              </w:rPr>
              <w:t>финансовый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right="200" w:firstLine="0"/>
              <w:jc w:val="right"/>
            </w:pPr>
            <w:r>
              <w:rPr>
                <w:rStyle w:val="29pt"/>
              </w:rPr>
              <w:t>Фактическое значение за отчетный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proofErr w:type="gramStart"/>
            <w:r>
              <w:rPr>
                <w:rStyle w:val="29pt"/>
              </w:rPr>
              <w:t>Характеристик</w:t>
            </w:r>
            <w:proofErr w:type="gramEnd"/>
            <w:r>
              <w:rPr>
                <w:rStyle w:val="29pt"/>
              </w:rPr>
              <w:t xml:space="preserve"> а причин отклонения от запланированы </w:t>
            </w:r>
            <w:proofErr w:type="spellStart"/>
            <w:r>
              <w:rPr>
                <w:rStyle w:val="29pt"/>
              </w:rPr>
              <w:t>ых</w:t>
            </w:r>
            <w:proofErr w:type="spellEnd"/>
            <w:r>
              <w:rPr>
                <w:rStyle w:val="29pt"/>
              </w:rPr>
              <w:t xml:space="preserve"> значений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Источники информации о фактическом значении показателя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155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29pt"/>
              </w:rPr>
              <w:t xml:space="preserve">Центр </w:t>
            </w:r>
            <w:proofErr w:type="gramStart"/>
            <w:r>
              <w:rPr>
                <w:rStyle w:val="29pt"/>
              </w:rPr>
              <w:t>технического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творчеО</w:t>
            </w:r>
            <w:proofErr w:type="spellEnd"/>
            <w:r>
              <w:rPr>
                <w:rStyle w:val="29pt"/>
              </w:rPr>
              <w:t xml:space="preserve">! </w:t>
            </w:r>
            <w:proofErr w:type="spellStart"/>
            <w:r>
              <w:rPr>
                <w:rStyle w:val="29pt"/>
              </w:rPr>
              <w:t>ва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29pt"/>
              </w:rPr>
              <w:t>человек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1 100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1 080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вакантна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нагрузка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педагога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left="180" w:firstLine="0"/>
            </w:pPr>
            <w:proofErr w:type="spellStart"/>
            <w:r>
              <w:rPr>
                <w:rStyle w:val="29pt"/>
              </w:rPr>
              <w:t>дополнитель</w:t>
            </w:r>
            <w:proofErr w:type="spellEnd"/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ного</w:t>
            </w:r>
            <w:proofErr w:type="spellEnd"/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left="180" w:firstLine="0"/>
            </w:pPr>
            <w:r>
              <w:rPr>
                <w:rStyle w:val="29pt"/>
              </w:rPr>
              <w:t>образования-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Комплектование объединений Центра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63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Деюкий</w:t>
            </w:r>
            <w:proofErr w:type="spellEnd"/>
            <w:r>
              <w:rPr>
                <w:rStyle w:val="29pt"/>
              </w:rPr>
              <w:t xml:space="preserve"> /</w:t>
            </w:r>
            <w:proofErr w:type="spellStart"/>
            <w:r>
              <w:rPr>
                <w:rStyle w:val="29pt"/>
              </w:rPr>
              <w:t>ехнопарк</w:t>
            </w:r>
            <w:proofErr w:type="spellEnd"/>
            <w:r>
              <w:rPr>
                <w:rStyle w:val="29pt"/>
              </w:rPr>
              <w:t xml:space="preserve"> «</w:t>
            </w:r>
            <w:proofErr w:type="spellStart"/>
            <w:r>
              <w:rPr>
                <w:rStyle w:val="29pt"/>
              </w:rPr>
              <w:t>Кванюриу</w:t>
            </w:r>
            <w:proofErr w:type="gramStart"/>
            <w:r>
              <w:rPr>
                <w:rStyle w:val="29pt"/>
              </w:rPr>
              <w:t>м</w:t>
            </w:r>
            <w:proofErr w:type="spellEnd"/>
            <w:r>
              <w:rPr>
                <w:rStyle w:val="29pt"/>
              </w:rPr>
              <w:t>-</w:t>
            </w:r>
            <w:proofErr w:type="gramEnd"/>
            <w:r>
              <w:rPr>
                <w:rStyle w:val="29pt"/>
              </w:rPr>
              <w:t xml:space="preserve"> Камчатка»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29pt"/>
              </w:rPr>
              <w:t>человек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</w:pPr>
            <w:r>
              <w:rPr>
                <w:rStyle w:val="29pt"/>
              </w:rPr>
              <w:t>не менее 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 xml:space="preserve">работа объединений на базах </w:t>
            </w:r>
            <w:proofErr w:type="spellStart"/>
            <w:r>
              <w:rPr>
                <w:rStyle w:val="29pt"/>
              </w:rPr>
              <w:t>ооразователь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ных</w:t>
            </w:r>
            <w:proofErr w:type="spellEnd"/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29pt"/>
              </w:rPr>
              <w:t>организаций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proofErr w:type="gramStart"/>
            <w:r>
              <w:rPr>
                <w:rStyle w:val="29pt"/>
              </w:rPr>
              <w:t>Ко</w:t>
            </w:r>
            <w:proofErr w:type="gramEnd"/>
            <w:r>
              <w:rPr>
                <w:rStyle w:val="29pt"/>
              </w:rPr>
              <w:t xml:space="preserve"> м </w:t>
            </w:r>
            <w:r>
              <w:rPr>
                <w:rStyle w:val="26pt"/>
              </w:rPr>
              <w:t>1</w:t>
            </w:r>
            <w:r>
              <w:rPr>
                <w:rStyle w:val="29pt"/>
              </w:rPr>
              <w:t xml:space="preserve"> /</w:t>
            </w:r>
            <w:proofErr w:type="spellStart"/>
            <w:r>
              <w:rPr>
                <w:rStyle w:val="29pt"/>
              </w:rPr>
              <w:t>лектова</w:t>
            </w:r>
            <w:proofErr w:type="spellEnd"/>
            <w:r>
              <w:rPr>
                <w:rStyle w:val="29pt"/>
              </w:rPr>
              <w:t xml:space="preserve"> н не структурного подразделения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63" w:lineRule="exact"/>
              <w:ind w:firstLine="0"/>
              <w:jc w:val="center"/>
            </w:pPr>
            <w:r>
              <w:rPr>
                <w:rStyle w:val="29pt"/>
              </w:rPr>
              <w:t>Мобильный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63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кванториум</w:t>
            </w:r>
            <w:proofErr w:type="spellEnd"/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63" w:lineRule="exact"/>
              <w:ind w:firstLine="0"/>
              <w:jc w:val="center"/>
            </w:pPr>
            <w:r>
              <w:rPr>
                <w:rStyle w:val="29pt"/>
              </w:rPr>
              <w:t>«Камчатка//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29pt"/>
              </w:rPr>
              <w:t>человек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</w:rPr>
              <w:t>не менее 1 000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 xml:space="preserve">ведение </w:t>
            </w:r>
            <w:proofErr w:type="spellStart"/>
            <w:proofErr w:type="gramStart"/>
            <w:r>
              <w:rPr>
                <w:rStyle w:val="29pt"/>
              </w:rPr>
              <w:t>дистанционн</w:t>
            </w:r>
            <w:proofErr w:type="spellEnd"/>
            <w:r>
              <w:rPr>
                <w:rStyle w:val="29pt"/>
              </w:rPr>
              <w:t xml:space="preserve"> ого</w:t>
            </w:r>
            <w:proofErr w:type="gramEnd"/>
            <w:r>
              <w:rPr>
                <w:rStyle w:val="29pt"/>
              </w:rPr>
              <w:t xml:space="preserve"> обучения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Комплектование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структурного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подразделения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154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  <w:lang w:val="en-US" w:eastAsia="en-US" w:bidi="en-US"/>
              </w:rPr>
              <w:t>IT-</w:t>
            </w:r>
            <w:r>
              <w:rPr>
                <w:rStyle w:val="29pt"/>
              </w:rPr>
              <w:t>куб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29pt"/>
              </w:rPr>
              <w:t>человек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</w:pPr>
            <w:r>
              <w:rPr>
                <w:rStyle w:val="29pt"/>
              </w:rPr>
              <w:t>не менее 400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 xml:space="preserve">работа объединений на базах </w:t>
            </w:r>
            <w:proofErr w:type="gramStart"/>
            <w:r>
              <w:rPr>
                <w:rStyle w:val="29pt"/>
              </w:rPr>
              <w:t xml:space="preserve">образователь </w:t>
            </w:r>
            <w:proofErr w:type="spellStart"/>
            <w:r>
              <w:rPr>
                <w:rStyle w:val="29pt"/>
              </w:rPr>
              <w:t>ных</w:t>
            </w:r>
            <w:proofErr w:type="spellEnd"/>
            <w:proofErr w:type="gramEnd"/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left="180" w:firstLine="0"/>
            </w:pPr>
            <w:r>
              <w:rPr>
                <w:rStyle w:val="29pt"/>
              </w:rPr>
              <w:t>организаций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Комплектование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структурного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подразделения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94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29pt"/>
              </w:rPr>
              <w:t>человек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3 300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3 401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увеличение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количества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29pt"/>
              </w:rPr>
              <w:t>обучающихся</w:t>
            </w:r>
          </w:p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определено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 xml:space="preserve">Комплектование увеличилось на 7,16% от </w:t>
            </w:r>
            <w:proofErr w:type="gramStart"/>
            <w:r>
              <w:rPr>
                <w:rStyle w:val="29pt"/>
              </w:rPr>
              <w:t>запланированного</w:t>
            </w:r>
            <w:proofErr w:type="gramEnd"/>
          </w:p>
        </w:tc>
      </w:tr>
    </w:tbl>
    <w:p w:rsidR="00464F47" w:rsidRDefault="00464F47">
      <w:pPr>
        <w:framePr w:w="9562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976"/>
        <w:gridCol w:w="1602"/>
        <w:gridCol w:w="1422"/>
        <w:gridCol w:w="1418"/>
        <w:gridCol w:w="2135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464F47">
            <w:pPr>
              <w:framePr w:w="9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464F47">
            <w:pPr>
              <w:framePr w:w="9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464F47">
            <w:pPr>
              <w:framePr w:w="9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464F47">
            <w:pPr>
              <w:framePr w:w="9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551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 xml:space="preserve">спросом </w:t>
            </w:r>
            <w:proofErr w:type="spellStart"/>
            <w:r>
              <w:rPr>
                <w:rStyle w:val="29pt"/>
              </w:rPr>
              <w:t>иа</w:t>
            </w:r>
            <w:proofErr w:type="spellEnd"/>
            <w:r>
              <w:rPr>
                <w:rStyle w:val="29pt"/>
              </w:rPr>
              <w:t xml:space="preserve"> оказание </w:t>
            </w:r>
            <w:proofErr w:type="gramStart"/>
            <w:r>
              <w:rPr>
                <w:rStyle w:val="29pt"/>
              </w:rPr>
              <w:t>образователь ной</w:t>
            </w:r>
            <w:proofErr w:type="gramEnd"/>
            <w:r>
              <w:rPr>
                <w:rStyle w:val="29pt"/>
              </w:rPr>
              <w:t xml:space="preserve"> услуги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551" w:wrap="notBeside" w:vAnchor="text" w:hAnchor="text" w:xAlign="center" w:y="1"/>
              <w:shd w:val="clear" w:color="auto" w:fill="auto"/>
              <w:spacing w:before="0" w:line="241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9pt"/>
              </w:rPr>
              <w:t>государствен</w:t>
            </w:r>
            <w:proofErr w:type="spellEnd"/>
            <w:r>
              <w:rPr>
                <w:rStyle w:val="29pt"/>
              </w:rPr>
              <w:t xml:space="preserve"> но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го</w:t>
            </w:r>
            <w:proofErr w:type="spellEnd"/>
            <w:r>
              <w:rPr>
                <w:rStyle w:val="29pt"/>
              </w:rPr>
              <w:t xml:space="preserve"> задания</w:t>
            </w:r>
          </w:p>
        </w:tc>
      </w:tr>
    </w:tbl>
    <w:p w:rsidR="00464F47" w:rsidRDefault="00464F47">
      <w:pPr>
        <w:framePr w:w="9551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p w:rsidR="00464F47" w:rsidRDefault="00570E37">
      <w:pPr>
        <w:pStyle w:val="20"/>
        <w:shd w:val="clear" w:color="auto" w:fill="auto"/>
        <w:spacing w:before="194"/>
        <w:ind w:firstLine="800"/>
        <w:jc w:val="both"/>
      </w:pPr>
      <w:r>
        <w:t xml:space="preserve">Образовательные услуги, оказываемые Центром </w:t>
      </w:r>
      <w:r>
        <w:t>технического творчества, осуществляются полностью на бесплатной основе.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rPr>
          <w:lang w:val="en-US" w:eastAsia="en-US" w:bidi="en-US"/>
        </w:rPr>
        <w:t>R</w:t>
      </w:r>
      <w:r w:rsidRPr="00570E37">
        <w:rPr>
          <w:lang w:eastAsia="en-US" w:bidi="en-US"/>
        </w:rPr>
        <w:t xml:space="preserve"> </w:t>
      </w:r>
      <w:r>
        <w:t xml:space="preserve">течении всего учебного года творческие объединения функционировали как </w:t>
      </w:r>
      <w:r>
        <w:rPr>
          <w:rStyle w:val="27"/>
        </w:rPr>
        <w:t>r</w:t>
      </w:r>
      <w:r w:rsidRPr="00570E37">
        <w:rPr>
          <w:rStyle w:val="27"/>
          <w:lang w:val="ru-RU"/>
        </w:rPr>
        <w:t xml:space="preserve"> </w:t>
      </w:r>
      <w:r>
        <w:t>здании Центра (Ватутина 1 «В») и в здании детского технопарка «</w:t>
      </w:r>
      <w:proofErr w:type="spellStart"/>
      <w:r>
        <w:t>Квапториум</w:t>
      </w:r>
      <w:proofErr w:type="spellEnd"/>
      <w:r>
        <w:t xml:space="preserve">-Камчатка» (Комсомольская 2 «А»), </w:t>
      </w:r>
      <w:r>
        <w:t xml:space="preserve">центра цифрового развития «1Т куб» (проспект </w:t>
      </w:r>
      <w:proofErr w:type="spellStart"/>
      <w:r>
        <w:t>Таранца</w:t>
      </w:r>
      <w:proofErr w:type="spellEnd"/>
      <w:r>
        <w:t xml:space="preserve"> 4), а также на базах образовательных организаций Камчатского края мобильным </w:t>
      </w:r>
      <w:proofErr w:type="spellStart"/>
      <w:r>
        <w:t>кванториумом</w:t>
      </w:r>
      <w:proofErr w:type="spellEnd"/>
      <w:r>
        <w:t xml:space="preserve"> «Камчатка», а также на базах образовательных организаций таких как: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За последние 3 года </w:t>
      </w:r>
      <w:proofErr w:type="gramStart"/>
      <w:r>
        <w:t>соотношение</w:t>
      </w:r>
      <w:proofErr w:type="gramEnd"/>
      <w:r>
        <w:t xml:space="preserve"> но возрастному</w:t>
      </w:r>
      <w:r>
        <w:t xml:space="preserve"> составу примерно остается постоянным, с преобладанием детей младшего школьного возраста.</w:t>
      </w:r>
    </w:p>
    <w:p w:rsidR="00464F47" w:rsidRDefault="00570E37">
      <w:pPr>
        <w:pStyle w:val="20"/>
        <w:shd w:val="clear" w:color="auto" w:fill="auto"/>
        <w:spacing w:before="0" w:after="240"/>
        <w:ind w:firstLine="800"/>
        <w:jc w:val="both"/>
      </w:pPr>
      <w:r>
        <w:t>По результатам анализа возрастного состава обучающихся можно сделать вывод, что содержание деятельности организации даст возможность удовлетворить интересы и потребно</w:t>
      </w:r>
      <w:r>
        <w:t>сти всех возрастных категорий детей с различными творческими задатками и расценивается нами как позитивный фактор организации образовательного пространства организации.</w:t>
      </w:r>
    </w:p>
    <w:p w:rsidR="00464F47" w:rsidRDefault="00570E37">
      <w:pPr>
        <w:pStyle w:val="60"/>
        <w:shd w:val="clear" w:color="auto" w:fill="auto"/>
        <w:spacing w:line="274" w:lineRule="exact"/>
        <w:ind w:firstLine="800"/>
        <w:jc w:val="both"/>
      </w:pPr>
      <w:r>
        <w:t>1.2. Система управления учреждения дополнительного образования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Система управления </w:t>
      </w:r>
      <w:proofErr w:type="gramStart"/>
      <w:r>
        <w:t>Центр</w:t>
      </w:r>
      <w:r>
        <w:t>а-это</w:t>
      </w:r>
      <w:proofErr w:type="gramEnd"/>
      <w:r>
        <w:t xml:space="preserve"> совокупность связанных между собой человеческих, материальных, технических, информационных, нормативно-правовых и других компонентов.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Управление в Центре технического творчества осуществляется в соответствии с Законодательством Российской Федерации, </w:t>
      </w:r>
      <w:r>
        <w:t>Уставом учреждения, локальными актами. Управление организацией осуществляется на основе сочетания принципов единоначалия и самоуправления, демократичности, открытости, приоритета общечеловеческих ценностей, охраны жизни и здоровья человека, свободного разв</w:t>
      </w:r>
      <w:r>
        <w:t>ития личности.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Основными формами управления Центра технического творчества являются; Общее собрание трудового коллектива, Педагогический совет и Методический совет.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Непосредственное управление учреждением осуществляет директор, назначенный учредителем - Ми</w:t>
      </w:r>
      <w:r>
        <w:t xml:space="preserve">нистерством образования Камчатского края, который в своей деятельности </w:t>
      </w:r>
      <w:proofErr w:type="spellStart"/>
      <w:proofErr w:type="gramStart"/>
      <w:r>
        <w:t>ру</w:t>
      </w:r>
      <w:proofErr w:type="spellEnd"/>
      <w:r>
        <w:t xml:space="preserve"> </w:t>
      </w:r>
      <w:proofErr w:type="spellStart"/>
      <w:r>
        <w:t>ководствуется</w:t>
      </w:r>
      <w:proofErr w:type="spellEnd"/>
      <w:proofErr w:type="gramEnd"/>
      <w:r>
        <w:t>: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Конституцией Российской Федерации;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Законом РФ «Об образовании в Российской Федерации»;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Федеральными законами, указами и распоряжениями Президента Российской Федерации,</w:t>
      </w:r>
      <w:r>
        <w:t xml:space="preserve"> постановлениями и распоряжениями Правительства Российской Федерации;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Гражданским и Трудовым кодексами Российской Федерации;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Концепцией развития дополнительного образования детей, утвержденной распоряжением Правительства Российской Федерации за № 1726-Р от</w:t>
      </w:r>
      <w:r>
        <w:t xml:space="preserve"> 04.09.2014 г.;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Уставом и локальными актами образовательного учреждения.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Управление учреждения строится на принципах единоначалия и коллегиальности. Административные обязанности распределены согласно Уставу и штатному расписанию.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Организационная структура </w:t>
      </w:r>
      <w:r>
        <w:t>управления учреждения представляет собой совокупность всех его органов с присущими им функциями.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Структура </w:t>
      </w:r>
      <w:proofErr w:type="gramStart"/>
      <w:r>
        <w:t>управлении</w:t>
      </w:r>
      <w:proofErr w:type="gramEnd"/>
      <w:r>
        <w:t xml:space="preserve"> представлена в двух блоках: это общественное и административное управление.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Общественное управление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rPr>
          <w:rStyle w:val="21"/>
        </w:rPr>
        <w:t>Педагогический совет</w:t>
      </w:r>
      <w:r>
        <w:t xml:space="preserve"> является главным органом управления учебно-воспитательным процессом, на котором вырабатываются общие подходы к созданию и реализация программы деятельности; выявляются проблемы, требующие решения и утверждается программа действия для их устранения; обобща</w:t>
      </w:r>
      <w:r>
        <w:t>ются результаты деятельности педагогического коллектива по каждому направлению деятельности.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Методический совет</w:t>
      </w:r>
      <w:r>
        <w:t xml:space="preserve"> определяет стратегию развития методической деятельности </w:t>
      </w:r>
      <w:r>
        <w:lastRenderedPageBreak/>
        <w:t>Центра, технического творчества, повышение уровня профессиональной компетенции и мастерс</w:t>
      </w:r>
      <w:r>
        <w:t>тва педагогов дополнительного образования.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Общее собрание трудового коллектива</w:t>
      </w:r>
      <w:r>
        <w:t xml:space="preserve"> реализует право работников участвовать в управлении, обсуждать вопросы, касающиеся деятельности учреждения, вносить предложения по усовершенствованию планов развития.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Администра</w:t>
      </w:r>
      <w:r>
        <w:t>тивное управление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Директор</w:t>
      </w:r>
      <w:r>
        <w:t xml:space="preserve"> - Юхин Андрей Александрович, определяет политику административного управления, осуществляет руководство образовательным процессом.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Заместитель директора по учебно-воспитательной работе</w:t>
      </w:r>
      <w:r>
        <w:t xml:space="preserve"> - Виноградова Светлана Станиславовна - выпол</w:t>
      </w:r>
      <w:r>
        <w:t xml:space="preserve">няет функцию реализации образовательного процесса </w:t>
      </w:r>
      <w:proofErr w:type="gramStart"/>
      <w:r>
        <w:t>через</w:t>
      </w:r>
      <w:proofErr w:type="gramEnd"/>
    </w:p>
    <w:p w:rsidR="00464F47" w:rsidRDefault="00570E37">
      <w:pPr>
        <w:pStyle w:val="20"/>
        <w:shd w:val="clear" w:color="auto" w:fill="auto"/>
        <w:spacing w:before="0"/>
        <w:ind w:firstLine="0"/>
        <w:jc w:val="both"/>
      </w:pPr>
      <w:r>
        <w:t>взаимодействие с методической службой и педагогами дополнительного образования организации.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Заместитель директора по учебной работе</w:t>
      </w:r>
      <w:r>
        <w:t xml:space="preserve"> - Бутенко Элеонора Сергеевна - координирует деятельность работы стру</w:t>
      </w:r>
      <w:r>
        <w:t xml:space="preserve">ктурного подразделения </w:t>
      </w:r>
      <w:r w:rsidRPr="00570E37">
        <w:rPr>
          <w:lang w:eastAsia="en-US" w:bidi="en-US"/>
        </w:rPr>
        <w:t>«</w:t>
      </w:r>
      <w:r>
        <w:rPr>
          <w:lang w:val="en-US" w:eastAsia="en-US" w:bidi="en-US"/>
        </w:rPr>
        <w:t>JT</w:t>
      </w:r>
      <w:r>
        <w:t>-куб».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Заместитель директора по административно-хозяйственной работе</w:t>
      </w:r>
      <w:r>
        <w:t xml:space="preserve"> — </w:t>
      </w:r>
      <w:proofErr w:type="spellStart"/>
      <w:r>
        <w:t>Смутина</w:t>
      </w:r>
      <w:proofErr w:type="spellEnd"/>
      <w:r>
        <w:t xml:space="preserve"> Оксана Геннадьевна — выполняет функцию по материально-техническому и финансовому обеспечению деятельности Центра.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Руководитель структурного подразделен</w:t>
      </w:r>
      <w:r>
        <w:rPr>
          <w:rStyle w:val="21"/>
        </w:rPr>
        <w:t>ия</w:t>
      </w:r>
      <w:r>
        <w:t xml:space="preserve"> детского технопарка «Кванториу</w:t>
      </w:r>
      <w:proofErr w:type="gramStart"/>
      <w:r>
        <w:t>м-</w:t>
      </w:r>
      <w:proofErr w:type="gramEnd"/>
      <w:r>
        <w:t xml:space="preserve"> Камчатка» - Тихонов Николай Юрьевич.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rPr>
          <w:rStyle w:val="21"/>
        </w:rPr>
        <w:t>Руководитель структурного подразделения</w:t>
      </w:r>
      <w:r>
        <w:t xml:space="preserve"> мобильный </w:t>
      </w:r>
      <w:proofErr w:type="spellStart"/>
      <w:r>
        <w:t>кванториум</w:t>
      </w:r>
      <w:proofErr w:type="spellEnd"/>
      <w:r>
        <w:t xml:space="preserve"> «Камчатка» - Набатова Анастасия Георгиевна.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Целью управленческой деятельности Центра технического творчества является созд</w:t>
      </w:r>
      <w:r>
        <w:t>ание условий эффективной работы участников педагогического процесса, таких как: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39"/>
        </w:tabs>
        <w:spacing w:before="0"/>
        <w:ind w:firstLine="780"/>
        <w:jc w:val="both"/>
      </w:pPr>
      <w:r>
        <w:t>работа с педагогическими кадрами по повышению их готовности к работе в режиме инноваций и развития;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39"/>
        </w:tabs>
        <w:spacing w:before="0"/>
        <w:ind w:firstLine="780"/>
        <w:jc w:val="both"/>
      </w:pPr>
      <w:r>
        <w:t>создание мотивационной среды и благоприятного социально-психологического кли</w:t>
      </w:r>
      <w:r>
        <w:t>мата в коллективе;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before="0"/>
        <w:ind w:firstLine="780"/>
        <w:jc w:val="both"/>
      </w:pPr>
      <w:r>
        <w:t>эффективная система стимулирования труда;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before="0"/>
        <w:ind w:firstLine="780"/>
        <w:jc w:val="both"/>
      </w:pPr>
      <w:r>
        <w:t>материально-техническая база, соответствующая задачам и потребностям потребителей услуги;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before="0"/>
        <w:ind w:firstLine="780"/>
        <w:jc w:val="both"/>
      </w:pPr>
      <w:r>
        <w:t>систематическое отслеживание результатов развития.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Организация управления учреждения, нормативные и </w:t>
      </w:r>
      <w:r>
        <w:t>организационн</w:t>
      </w:r>
      <w:proofErr w:type="gramStart"/>
      <w:r>
        <w:t>о-</w:t>
      </w:r>
      <w:proofErr w:type="gramEnd"/>
      <w:r>
        <w:t xml:space="preserve"> распорядительная документация соответствует уставным требованиям, действующему закон </w:t>
      </w:r>
      <w:proofErr w:type="spellStart"/>
      <w:r>
        <w:t>одат</w:t>
      </w:r>
      <w:proofErr w:type="spellEnd"/>
      <w:r>
        <w:t xml:space="preserve"> е л </w:t>
      </w:r>
      <w:proofErr w:type="spellStart"/>
      <w:r>
        <w:t>ьству</w:t>
      </w:r>
      <w:proofErr w:type="spellEnd"/>
      <w:r>
        <w:t>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По итогам 2024 года система управления Центром технического творчества оценивается как эффективная, позволяющая учесть мнение работников и </w:t>
      </w:r>
      <w:r>
        <w:t>всех участников образовательных отношений,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Па </w:t>
      </w:r>
      <w:proofErr w:type="gramStart"/>
      <w:r>
        <w:t>интернет-портале</w:t>
      </w:r>
      <w:proofErr w:type="gramEnd"/>
      <w:r>
        <w:t xml:space="preserve"> «Навигатор дополнительного образования» размещена информация об объединениях организации и содержание их деятельности - общеразвивающие дополнительные программы, информация о педагогах, режиме </w:t>
      </w:r>
      <w:r>
        <w:t>занятий и условиях зачисления детей в то или иное объединения при наличии свободных мест.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Организация строит свою деятельность согласно Программе развития. С целью усовершенствования системы управления систематически осуществляется промежуточный анализ реа</w:t>
      </w:r>
      <w:r>
        <w:t>лизации программы развития.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Согласно ст. 32 </w:t>
      </w:r>
      <w:proofErr w:type="gramStart"/>
      <w:r>
        <w:t>п</w:t>
      </w:r>
      <w:proofErr w:type="gramEnd"/>
      <w:r>
        <w:t>,4 Федерального закона «Об образовании» открытость и доступность образовательного процесса обеспечивает официальный сайт учреждения, на котором представлена информация об истории учреждения, его структурных подр</w:t>
      </w:r>
      <w:r>
        <w:t>азделениях и их деятельности, проводимых мероприятиях и их итогах, отчеты, самоанализ организации за прошедший год, различная нормативно-правовая документация.</w:t>
      </w:r>
    </w:p>
    <w:p w:rsidR="00464F47" w:rsidRDefault="00570E37">
      <w:pPr>
        <w:pStyle w:val="20"/>
        <w:shd w:val="clear" w:color="auto" w:fill="auto"/>
        <w:spacing w:before="0" w:after="246" w:line="281" w:lineRule="exact"/>
        <w:ind w:firstLine="780"/>
        <w:jc w:val="both"/>
      </w:pPr>
      <w:r>
        <w:t>Сложившаяся система управления обеспечивает выполнение поставленных целей и задач, соответствует</w:t>
      </w:r>
      <w:r>
        <w:t xml:space="preserve"> современным требованиям. В целом система управления является открытой и развивающейся, что сохраняет устойчивость координации деятельности всей структуры КГБУДО «Камчатский центр детского и юношеского технического творчества».</w:t>
      </w:r>
    </w:p>
    <w:p w:rsidR="00464F47" w:rsidRDefault="00570E37">
      <w:pPr>
        <w:pStyle w:val="20"/>
        <w:shd w:val="clear" w:color="auto" w:fill="auto"/>
        <w:spacing w:before="0"/>
        <w:ind w:left="1560" w:firstLine="0"/>
      </w:pPr>
      <w:r>
        <w:lastRenderedPageBreak/>
        <w:t>1,5,1. Образовательная деяте</w:t>
      </w:r>
      <w:r>
        <w:t>льность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Дополнительное образование детей необходимое звено системы непрерывного образования, направленного на формирование и развитие творческих способностей подрастающего поколения, удовлетворение индивидуальных потребностей в нравственном, интеллектуальн</w:t>
      </w:r>
      <w:r>
        <w:t>ом развитии.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Процесс обучения в дополнительном образовании имеет менее формализованный характер и осуществляется по дополнительным общеразвивающим программам и календарн</w:t>
      </w:r>
      <w:proofErr w:type="gramStart"/>
      <w:r>
        <w:t>о-</w:t>
      </w:r>
      <w:proofErr w:type="gramEnd"/>
      <w:r>
        <w:t xml:space="preserve"> тематическим планам для молодых специалистов, работающих в системе дополнительного о</w:t>
      </w:r>
      <w:r>
        <w:t>бразования первый год. Организация образовательного процесса в КГБУДО «Камчатский центр детского и юношеского технического творчества» ведется по двум направлениям деятельности: технической и социально-гуманитарной, и строится в соответствии с учебным план</w:t>
      </w:r>
      <w:r>
        <w:t xml:space="preserve">ом, регламентируется расписанием занятий. Учебный план составлен на основе закона РФ «Об образовании», Типового положения об учреждениях дополнительного образования. Устава,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деятельности, в соответствии с санитарно</w:t>
      </w:r>
      <w:r>
        <w:t>-эпидемиологическими правилами и нормативами к учреждениям дополнительного образования детей СанПиН 2.4,3648-20, правилами Пожарной безопасности.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Образовательная деятельность организации осуществляется круглогодично, в соответствии с профилем структурных п</w:t>
      </w:r>
      <w:r>
        <w:t xml:space="preserve">одразделений. В летний период работает детский </w:t>
      </w:r>
      <w:proofErr w:type="spellStart"/>
      <w:r>
        <w:t>Автогородок</w:t>
      </w:r>
      <w:proofErr w:type="spellEnd"/>
      <w:r>
        <w:t>, проводятся «Инженерные каникулы». Занятия в объединениях проходят с 8.30</w:t>
      </w:r>
    </w:p>
    <w:p w:rsidR="00464F47" w:rsidRDefault="00570E37">
      <w:pPr>
        <w:pStyle w:val="20"/>
        <w:shd w:val="clear" w:color="auto" w:fill="auto"/>
        <w:tabs>
          <w:tab w:val="left" w:pos="291"/>
        </w:tabs>
        <w:spacing w:before="0"/>
        <w:ind w:firstLine="0"/>
        <w:jc w:val="both"/>
      </w:pPr>
      <w:r>
        <w:t>ч.</w:t>
      </w:r>
      <w:r>
        <w:tab/>
        <w:t>до 20.00 ч. в соответствии с расписанием.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В Центр технического творчества принимаются дети от 6 лет до 21 года. Приём в </w:t>
      </w:r>
      <w:r>
        <w:t>объединения осуществляется на основе добровольного выбора вида деятельности. Зачисление обучающихся начинается с сентября, допускается прием в течение всего учебного года, В объединения принимаются вес желающие, независимо от их места проживания и обучения</w:t>
      </w:r>
      <w:r>
        <w:t>, желающих получить дополнительное образование по интересам, при наличии свободных мест. При большом количестве желающих заниматься техническим творчеством создается резервный список,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КГБУДО «Камчатский центр детского и юношеского технического творчества» </w:t>
      </w:r>
      <w:r>
        <w:t xml:space="preserve">работает в режиме 7-дневной учебной недели и решает проблему развития мотивации личности к познанию и творчеству через реализацию программ дополнительного общеразвивающего образования детей. Сроки освоения дополнительных образовательных программ от 1 года </w:t>
      </w:r>
      <w:r>
        <w:t>до 4-х лет.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В соответствии с Федеральным законом от 29.12.2012 № 273-ФЗ «Об образовании в Российской Федерации», Приказом Министерства просвещения РФ № 196 от 09.11.2018 года «Об утверждении Порядка организации и осуществления образовательной деятельности </w:t>
      </w:r>
      <w:r>
        <w:t>по дополнительным общеразвивающим программам», организация осуществляет образовательный процесс.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Основу образовательного процесса составляют дополнительные общеразвивающие программы, которые утверждаются ежегодно на заседании Педагогического совета. При ан</w:t>
      </w:r>
      <w:r>
        <w:t>ализе программ учитывается соответствие их содержания следующим принципам формирования: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43"/>
        </w:tabs>
        <w:spacing w:before="0"/>
        <w:ind w:firstLine="780"/>
        <w:jc w:val="both"/>
      </w:pPr>
      <w:r>
        <w:t>отражения в программах современных тенденций развития дополнительного образования;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before="0"/>
        <w:ind w:firstLine="780"/>
        <w:jc w:val="both"/>
      </w:pPr>
      <w:r>
        <w:t xml:space="preserve">обозначение личностных, </w:t>
      </w:r>
      <w:proofErr w:type="spellStart"/>
      <w:r>
        <w:t>метапредметных</w:t>
      </w:r>
      <w:proofErr w:type="spellEnd"/>
      <w:r>
        <w:t xml:space="preserve"> результатов обучающихся, получаемых в результа</w:t>
      </w:r>
      <w:r>
        <w:t>те освоение программ;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35"/>
        </w:tabs>
        <w:spacing w:before="0"/>
        <w:ind w:firstLine="780"/>
        <w:jc w:val="both"/>
      </w:pPr>
      <w:r>
        <w:t>наличие разработанной системы контроля результативности с описанием форм и средств выявления, фиксации и предъявления результатов;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77" w:lineRule="exact"/>
        <w:ind w:firstLine="800"/>
        <w:jc w:val="both"/>
      </w:pPr>
      <w:r>
        <w:t>требования к уровню освоения программ.</w:t>
      </w:r>
    </w:p>
    <w:p w:rsidR="00464F47" w:rsidRDefault="00570E37">
      <w:pPr>
        <w:pStyle w:val="20"/>
        <w:shd w:val="clear" w:color="auto" w:fill="auto"/>
        <w:spacing w:before="0" w:line="277" w:lineRule="exact"/>
        <w:ind w:firstLine="800"/>
        <w:jc w:val="both"/>
      </w:pPr>
      <w:r>
        <w:t>Образовательная стратегия организации определяет: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52"/>
        </w:tabs>
        <w:spacing w:before="0" w:line="277" w:lineRule="exact"/>
        <w:ind w:firstLine="800"/>
        <w:jc w:val="both"/>
      </w:pPr>
      <w:r>
        <w:t xml:space="preserve">развитие </w:t>
      </w:r>
      <w:r>
        <w:t>направлений образовательной деятельности, востребованных современным социумом, популярных у детей и их родителей (законных представителей).</w:t>
      </w:r>
    </w:p>
    <w:p w:rsidR="00464F47" w:rsidRDefault="00570E37">
      <w:pPr>
        <w:pStyle w:val="20"/>
        <w:shd w:val="clear" w:color="auto" w:fill="auto"/>
        <w:spacing w:before="0" w:after="243" w:line="277" w:lineRule="exact"/>
        <w:ind w:firstLine="800"/>
        <w:jc w:val="both"/>
      </w:pPr>
      <w:r>
        <w:t>В программах определяется содержание деятельности объединения, продолжительность обучения, нормы учебной нагрузки, ф</w:t>
      </w:r>
      <w:r>
        <w:t xml:space="preserve">ормы организации занятий, методы обучения, способы диагностики результативности освоения </w:t>
      </w:r>
      <w:proofErr w:type="gramStart"/>
      <w:r>
        <w:t>обучающимися</w:t>
      </w:r>
      <w:proofErr w:type="gramEnd"/>
      <w:r>
        <w:t xml:space="preserve"> программного </w:t>
      </w:r>
      <w:r>
        <w:lastRenderedPageBreak/>
        <w:t>материала, применяемые педагогические технологии. Программы систематизированы, сопровождаются учебно-методическими комплексами и имеют контро</w:t>
      </w:r>
      <w:r>
        <w:t>льно-диагностический инструментарий.</w:t>
      </w:r>
    </w:p>
    <w:p w:rsidR="00464F47" w:rsidRDefault="00570E37">
      <w:pPr>
        <w:pStyle w:val="10"/>
        <w:keepNext/>
        <w:keepLines/>
        <w:shd w:val="clear" w:color="auto" w:fill="auto"/>
        <w:spacing w:before="0"/>
        <w:ind w:firstLine="800"/>
        <w:jc w:val="both"/>
      </w:pPr>
      <w:bookmarkStart w:id="3" w:name="bookmark2"/>
      <w:r>
        <w:t>1,5.2. Содержание и формы организации учебно-воспитательной работы.</w:t>
      </w:r>
      <w:bookmarkEnd w:id="3"/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КГБУДО «Камчатский центр детского и юношеского технического творчества» организует образовательный процесс в соответствии с Учебным планом. </w:t>
      </w:r>
      <w:proofErr w:type="gramStart"/>
      <w:r>
        <w:t>Детские объ</w:t>
      </w:r>
      <w:r>
        <w:t>единения - это группы обучающихся, объединенные для занятий тем или иным видом деятельности.</w:t>
      </w:r>
      <w:proofErr w:type="gramEnd"/>
      <w:r>
        <w:t xml:space="preserve"> Объединение - основная организационная единица. Учебная деятельность в объединениях предусматривает различные формы организации учебного процесса. Основные формы о</w:t>
      </w:r>
      <w:r>
        <w:t>рганизации образовательного процесса: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практическое занятие (групповое, индивидуальное, самостоятельное);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лекция (для старшего возраста);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мастер-класс;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проектная деятельность;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защита проектов;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публичные выступления;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доклады и обсуждения;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теоретическое занят</w:t>
      </w:r>
      <w:r>
        <w:t>ие;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самостоятельная работа;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консультация (групповая, индивидуальная) и т.д.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Кратность занятий, обучающихся в неделю и их продолжительность определены дополнительной общеразвивающей программой и соответствует Санитарн</w:t>
      </w:r>
      <w:proofErr w:type="gramStart"/>
      <w:r>
        <w:t>о-</w:t>
      </w:r>
      <w:proofErr w:type="gramEnd"/>
      <w:r>
        <w:t xml:space="preserve"> эпидемиологическими правилами и норма</w:t>
      </w:r>
      <w:r>
        <w:t xml:space="preserve">ми СанПиН 2.4.3648-20 (в редакции от 28.09.2020г. </w:t>
      </w:r>
      <w:r>
        <w:rPr>
          <w:rStyle w:val="2Candara10pt-1pt"/>
        </w:rPr>
        <w:t>№2</w:t>
      </w:r>
      <w:r>
        <w:t xml:space="preserve"> 28) «Санитарно- эпидемиологические требования к организации воспитания и обучения, отдыха и оздоровления детей и молодежи»,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Для реализации познавательной и творческой активности обучающихся в учебном </w:t>
      </w:r>
      <w:r>
        <w:t xml:space="preserve">процессе используются современные образовательные </w:t>
      </w:r>
      <w:proofErr w:type="gramStart"/>
      <w:r>
        <w:t>техно логии</w:t>
      </w:r>
      <w:proofErr w:type="gramEnd"/>
      <w:r>
        <w:t xml:space="preserve">, дающие возможность повышать качество образования, более эффективно использовать учебное время и снижать долю репродуктивной деятельности ребят. </w:t>
      </w:r>
      <w:proofErr w:type="gramStart"/>
      <w:r>
        <w:t>В организации представлен достаточно широкий спек</w:t>
      </w:r>
      <w:r>
        <w:t>тр образовательных технологий, которые применяются в учебном процессе: технология проектной деятельности, разно уровневое обучение, технология сотрудничества, информационно-коммуникативные, мультимедиа технологии, игровые, интерактивные, технологии мастерс</w:t>
      </w:r>
      <w:r>
        <w:t>ких, индивидуализации обучения, сбережения и укрепления здоровья, личностно-ориентированное и др., а также специальные методики обучения детей техническому английскому и т.д. инновационные педагогические технологии взаимосвязаны, взаимообусловлены и состав</w:t>
      </w:r>
      <w:r>
        <w:t>ляют определенную дидактическую систему.</w:t>
      </w:r>
      <w:proofErr w:type="gramEnd"/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Образовательный процесс в организации отражает свойства, характерные как для обучения, так и для воспитания: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двусторонность взаимодействия педагога и обучающегося;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направленность всего процесса на всестороннее и гар</w:t>
      </w:r>
      <w:r>
        <w:t>моничное развитие личности;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единство содержательной и процессуальной (технологической) сторон;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60"/>
        </w:tabs>
        <w:spacing w:before="0"/>
        <w:ind w:firstLine="800"/>
        <w:jc w:val="both"/>
      </w:pPr>
      <w:r>
        <w:t>взаимосвязь всех структурных элементов: цели - содержания образования и средств достижения образовательных задач - результата образования;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firstLine="800"/>
        <w:jc w:val="both"/>
      </w:pPr>
      <w:r>
        <w:t>реализацию трех функци</w:t>
      </w:r>
      <w:r>
        <w:t>й: развития, обучения и воспитания человека.</w:t>
      </w:r>
    </w:p>
    <w:p w:rsidR="00464F47" w:rsidRDefault="00570E37">
      <w:pPr>
        <w:pStyle w:val="80"/>
        <w:shd w:val="clear" w:color="auto" w:fill="auto"/>
      </w:pPr>
      <w:r>
        <w:t>Перечень программ по направленностям: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Судомоделирование</w:t>
      </w:r>
      <w:proofErr w:type="spell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Авиамоделирование</w:t>
      </w:r>
      <w:proofErr w:type="spell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«Радиоуправляемые модели»;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«Начальное техническое моделирование»;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«Робототехника»;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Архитектурое</w:t>
      </w:r>
      <w:proofErr w:type="spellEnd"/>
      <w:r>
        <w:t xml:space="preserve"> бюро»;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АэроЛаб</w:t>
      </w:r>
      <w:proofErr w:type="spellEnd"/>
      <w:r>
        <w:t xml:space="preserve">» беспилотные </w:t>
      </w:r>
      <w:r>
        <w:t>летательные аппараты;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С'удомоделированне</w:t>
      </w:r>
      <w:proofErr w:type="spellEnd"/>
      <w:r>
        <w:t xml:space="preserve"> моделей из бумаги и картона класса</w:t>
      </w:r>
      <w:proofErr w:type="gramStart"/>
      <w:r>
        <w:t xml:space="preserve"> С</w:t>
      </w:r>
      <w:proofErr w:type="gram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lastRenderedPageBreak/>
        <w:t>«Скоростные судомодели»;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«Про движение»;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«Азбука пешехода»;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«Основы робототехники»;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«Программист, информатика в играх и задачах»;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«Умная дорога»;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Фотостудии «Ритм»;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Легокоиструированис</w:t>
      </w:r>
      <w:proofErr w:type="spellEnd"/>
      <w:r>
        <w:t xml:space="preserve"> с элементами робототехники»;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 xml:space="preserve">«Начальное </w:t>
      </w:r>
      <w:proofErr w:type="spellStart"/>
      <w:r>
        <w:t>авиамоделирование</w:t>
      </w:r>
      <w:proofErr w:type="spell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Геоинформациониыс</w:t>
      </w:r>
      <w:proofErr w:type="spellEnd"/>
      <w:r>
        <w:t xml:space="preserve"> и </w:t>
      </w:r>
      <w:proofErr w:type="spellStart"/>
      <w:r>
        <w:t>аэро</w:t>
      </w:r>
      <w:proofErr w:type="spellEnd"/>
      <w:r>
        <w:t xml:space="preserve"> технологии»;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«Промышленная робототехника»;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«Информационные технологии и виртуальная реальность»;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«Конструирование изделий из фанеры»;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«Информатика, о</w:t>
      </w:r>
      <w:r>
        <w:t>сновы иллюстрации»;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«Промышленная робототехника»;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«Технология дополненной виртуальной реальности»;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Аэротехнологии</w:t>
      </w:r>
      <w:proofErr w:type="spell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«Полиграфия и дизайн»;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«Технический дизайн, объемное конструирование и моделирование»</w:t>
      </w:r>
      <w:proofErr w:type="gramStart"/>
      <w:r>
        <w:t>;»</w:t>
      </w:r>
      <w:proofErr w:type="gramEnd"/>
      <w:r>
        <w:t>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Робоквантум</w:t>
      </w:r>
      <w:proofErr w:type="spell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«ГГ-</w:t>
      </w:r>
      <w:proofErr w:type="spellStart"/>
      <w:r>
        <w:t>квантум</w:t>
      </w:r>
      <w:proofErr w:type="spell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 xml:space="preserve">«Основы </w:t>
      </w:r>
      <w:proofErr w:type="spellStart"/>
      <w:r>
        <w:t>алгоритмики</w:t>
      </w:r>
      <w:proofErr w:type="spellEnd"/>
      <w:r>
        <w:t xml:space="preserve"> и</w:t>
      </w:r>
      <w:r>
        <w:t xml:space="preserve"> логики»;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Геоквантум</w:t>
      </w:r>
      <w:proofErr w:type="spell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rPr>
          <w:lang w:val="en-US" w:eastAsia="en-US" w:bidi="en-US"/>
        </w:rPr>
        <w:t xml:space="preserve">«Hi-tech </w:t>
      </w:r>
      <w:r>
        <w:t>цех»;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Аэроквантум</w:t>
      </w:r>
      <w:proofErr w:type="spell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 xml:space="preserve">« </w:t>
      </w:r>
      <w:proofErr w:type="spellStart"/>
      <w:r>
        <w:t>Промдиза</w:t>
      </w:r>
      <w:proofErr w:type="spellEnd"/>
      <w:r>
        <w:t xml:space="preserve"> й н </w:t>
      </w:r>
      <w:proofErr w:type="spellStart"/>
      <w:r>
        <w:t>ква</w:t>
      </w:r>
      <w:proofErr w:type="spellEnd"/>
      <w:r>
        <w:t xml:space="preserve"> н </w:t>
      </w:r>
      <w:proofErr w:type="spellStart"/>
      <w:r>
        <w:t>тум</w:t>
      </w:r>
      <w:proofErr w:type="spellEnd"/>
      <w:r>
        <w:t xml:space="preserve"> 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</w:t>
      </w:r>
      <w:proofErr w:type="spellStart"/>
      <w:r>
        <w:t>Энерджиквантум</w:t>
      </w:r>
      <w:proofErr w:type="spell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 xml:space="preserve">«Программирование на языке </w:t>
      </w:r>
      <w:r>
        <w:rPr>
          <w:lang w:val="en-US" w:eastAsia="en-US" w:bidi="en-US"/>
        </w:rPr>
        <w:t>Java»;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 xml:space="preserve">«Войди в </w:t>
      </w:r>
      <w:proofErr w:type="gramStart"/>
      <w:r>
        <w:t>ГГ</w:t>
      </w:r>
      <w:proofErr w:type="gramEnd"/>
      <w: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«Разработка приложений виртуальной и дополненной реальности»;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 xml:space="preserve">«Программирование на языке </w:t>
      </w:r>
      <w:proofErr w:type="spellStart"/>
      <w:r>
        <w:rPr>
          <w:lang w:val="en-US" w:eastAsia="en-US" w:bidi="en-US"/>
        </w:rPr>
        <w:t>Pyton</w:t>
      </w:r>
      <w:proofErr w:type="spellEnd"/>
      <w:r>
        <w:rPr>
          <w:lang w:val="en-US" w:eastAsia="en-US" w:bidi="en-US"/>
        </w:rPr>
        <w:t>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 xml:space="preserve">«Мобильная </w:t>
      </w:r>
      <w:r>
        <w:t>разработка»;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«Программирование роботов»;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«Системное администрирование»;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«Шахматы»;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«Английский язык технической направленности»;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780"/>
        <w:jc w:val="both"/>
      </w:pPr>
      <w:r>
        <w:t>«Математика».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На срок обучения, по дополнительной общеразвивающей программе, влияют объективные и субъективные факторы! уровень</w:t>
      </w:r>
      <w:r>
        <w:t xml:space="preserve"> знаний детей, степень готовности занятий тем или иным видом творчества, адаптационный период и создание детского коллектива; личностные качества и профессиональное мастерство педагога, возрастные особенности обучающихся.</w:t>
      </w:r>
    </w:p>
    <w:p w:rsidR="00464F47" w:rsidRDefault="00570E37">
      <w:pPr>
        <w:pStyle w:val="20"/>
        <w:shd w:val="clear" w:color="auto" w:fill="auto"/>
        <w:spacing w:before="0" w:line="277" w:lineRule="exact"/>
        <w:ind w:firstLine="820"/>
        <w:jc w:val="both"/>
      </w:pPr>
      <w:r>
        <w:t>Занятия 1 года обучения составляют</w:t>
      </w:r>
      <w:r>
        <w:t xml:space="preserve"> 4 часа в неделю, при нагрузке 144 часа в год (за исключением технического направления); 2-го и последующих годов обучения - 6 часов в неделю для всех направленностей, при нагрузке 216 часов в год. Образовательные кейсы структурных подразделений организаци</w:t>
      </w:r>
      <w:r>
        <w:t xml:space="preserve">и подразделяются на модули в количестве 36 часов, в течение года обучающийся может пройти </w:t>
      </w:r>
      <w:proofErr w:type="gramStart"/>
      <w:r>
        <w:t>обучение</w:t>
      </w:r>
      <w:proofErr w:type="gramEnd"/>
      <w:r>
        <w:t xml:space="preserve"> но 4 модулям, что в конечном результате дает 144 часа на первом году обучения и 216 на последующих.</w:t>
      </w:r>
    </w:p>
    <w:p w:rsidR="00464F47" w:rsidRDefault="00570E37">
      <w:pPr>
        <w:pStyle w:val="20"/>
        <w:shd w:val="clear" w:color="auto" w:fill="auto"/>
        <w:spacing w:before="0" w:line="277" w:lineRule="exact"/>
        <w:ind w:firstLine="820"/>
        <w:jc w:val="both"/>
      </w:pPr>
      <w:r>
        <w:t>Таким образом, одной из задач образовательной деятельност</w:t>
      </w:r>
      <w:r>
        <w:t xml:space="preserve">и в КГБУДО «Камчатский центр детского и юношеского технического творчества» является создание условий для самовыражения, саморазвития и самоопределения </w:t>
      </w:r>
      <w:proofErr w:type="spellStart"/>
      <w:r>
        <w:t>дегей</w:t>
      </w:r>
      <w:proofErr w:type="spellEnd"/>
      <w:r>
        <w:t xml:space="preserve">. Это полностью соответствует Закону РФ «Об образовании», который ведущей функцией дополнительного </w:t>
      </w:r>
      <w:r>
        <w:t>образования детей считает реализацию образовательных программ и образовательных услуг в целях удовлетворения образовательных потребностей граждан, общества, государства.</w:t>
      </w:r>
    </w:p>
    <w:p w:rsidR="00464F47" w:rsidRDefault="00570E37">
      <w:pPr>
        <w:pStyle w:val="20"/>
        <w:shd w:val="clear" w:color="auto" w:fill="auto"/>
        <w:spacing w:before="0" w:line="277" w:lineRule="exact"/>
        <w:ind w:firstLine="820"/>
        <w:jc w:val="both"/>
      </w:pPr>
      <w:r>
        <w:lastRenderedPageBreak/>
        <w:t>Материально-техническое оснащение лабораторий Центра технического творчества позволяет</w:t>
      </w:r>
      <w:r>
        <w:t xml:space="preserve"> развивать технические способности и наклонности обучающихся, освоить приемы обработки древесины, металла, пластмассы и других материалов.</w:t>
      </w:r>
    </w:p>
    <w:p w:rsidR="00464F47" w:rsidRDefault="00570E37">
      <w:pPr>
        <w:pStyle w:val="20"/>
        <w:shd w:val="clear" w:color="auto" w:fill="auto"/>
        <w:spacing w:before="0" w:line="270" w:lineRule="exact"/>
        <w:ind w:firstLine="820"/>
        <w:jc w:val="both"/>
      </w:pPr>
      <w:r>
        <w:t>Совершенствование программно-методического обеспечения, одно из условий, обеспечивающих качество образования.</w:t>
      </w:r>
    </w:p>
    <w:p w:rsidR="00464F47" w:rsidRDefault="00570E37">
      <w:pPr>
        <w:pStyle w:val="20"/>
        <w:shd w:val="clear" w:color="auto" w:fill="auto"/>
        <w:spacing w:before="0" w:line="270" w:lineRule="exact"/>
        <w:ind w:firstLine="820"/>
        <w:jc w:val="both"/>
      </w:pPr>
      <w:r>
        <w:t xml:space="preserve">В 2024 </w:t>
      </w:r>
      <w:r>
        <w:t>году образовательный процесс реализовался по 45 дополнительным общеразвивающим программам, которые разрабатывались с учетом возрастных особенностей и индивидуальных способностей детей 2-х направлений:</w:t>
      </w:r>
    </w:p>
    <w:p w:rsidR="00464F47" w:rsidRDefault="00570E37">
      <w:pPr>
        <w:pStyle w:val="20"/>
        <w:numPr>
          <w:ilvl w:val="0"/>
          <w:numId w:val="10"/>
        </w:numPr>
        <w:shd w:val="clear" w:color="auto" w:fill="auto"/>
        <w:tabs>
          <w:tab w:val="left" w:pos="1479"/>
        </w:tabs>
        <w:spacing w:before="0"/>
        <w:ind w:firstLine="820"/>
        <w:jc w:val="both"/>
      </w:pPr>
      <w:r>
        <w:t>технической;</w:t>
      </w:r>
    </w:p>
    <w:p w:rsidR="00464F47" w:rsidRDefault="00570E37">
      <w:pPr>
        <w:pStyle w:val="20"/>
        <w:numPr>
          <w:ilvl w:val="0"/>
          <w:numId w:val="10"/>
        </w:numPr>
        <w:shd w:val="clear" w:color="auto" w:fill="auto"/>
        <w:tabs>
          <w:tab w:val="left" w:pos="1479"/>
        </w:tabs>
        <w:spacing w:before="0"/>
        <w:ind w:firstLine="820"/>
        <w:jc w:val="both"/>
      </w:pPr>
      <w:r>
        <w:t xml:space="preserve">со </w:t>
      </w:r>
      <w:proofErr w:type="spellStart"/>
      <w:r>
        <w:t>циально-гум</w:t>
      </w:r>
      <w:proofErr w:type="spellEnd"/>
      <w:r>
        <w:t xml:space="preserve"> ан </w:t>
      </w:r>
      <w:proofErr w:type="spellStart"/>
      <w:r>
        <w:t>итарно</w:t>
      </w:r>
      <w:proofErr w:type="spellEnd"/>
      <w:r>
        <w:t xml:space="preserve"> й.</w:t>
      </w:r>
    </w:p>
    <w:p w:rsidR="00464F47" w:rsidRDefault="00570E37">
      <w:pPr>
        <w:pStyle w:val="20"/>
        <w:shd w:val="clear" w:color="auto" w:fill="auto"/>
        <w:spacing w:before="0"/>
        <w:ind w:firstLine="820"/>
        <w:jc w:val="both"/>
      </w:pPr>
      <w:proofErr w:type="gramStart"/>
      <w:r>
        <w:t xml:space="preserve">В 2024 году в </w:t>
      </w:r>
      <w:r>
        <w:t>КГБУДО «Камчатский центр детского и юношеского технического творчества» обеспечивал выполнение государственного заказа на дополнительное образование через реализацию образовательных программ дополнительного образования детей, рассчитанных на обучающихся I,</w:t>
      </w:r>
      <w:r>
        <w:t xml:space="preserve"> 2, 3 и последующих годов обучения.</w:t>
      </w:r>
      <w:proofErr w:type="gramEnd"/>
      <w:r>
        <w:t xml:space="preserve"> Полнота реализации дополнительных образовательных программ в среднем составляет 90,54%, что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1069"/>
        <w:gridCol w:w="1991"/>
        <w:gridCol w:w="1984"/>
        <w:gridCol w:w="994"/>
        <w:gridCol w:w="1148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25"/>
              </w:rPr>
              <w:t xml:space="preserve">Тип </w:t>
            </w:r>
            <w:proofErr w:type="spellStart"/>
            <w:proofErr w:type="gramStart"/>
            <w:r>
              <w:rPr>
                <w:rStyle w:val="25"/>
              </w:rPr>
              <w:t>прог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раммы</w:t>
            </w:r>
            <w:proofErr w:type="spellEnd"/>
            <w:proofErr w:type="gram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2023 г.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2024 г.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</w:pPr>
            <w:r>
              <w:rPr>
                <w:rStyle w:val="25"/>
              </w:rPr>
              <w:t>Авторская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12(21,4%)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5(11,11%)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</w:pPr>
            <w:proofErr w:type="spellStart"/>
            <w:r>
              <w:rPr>
                <w:rStyle w:val="25"/>
              </w:rPr>
              <w:t>Модиф</w:t>
            </w:r>
            <w:proofErr w:type="spellEnd"/>
            <w:r>
              <w:rPr>
                <w:rStyle w:val="25"/>
              </w:rPr>
              <w:t xml:space="preserve"> и I </w:t>
            </w:r>
            <w:proofErr w:type="spellStart"/>
            <w:r>
              <w:rPr>
                <w:rStyle w:val="25"/>
              </w:rPr>
              <w:t>шрованная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44(78,6%)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40(88,88%)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</w:pPr>
            <w:r>
              <w:rPr>
                <w:rStyle w:val="25"/>
              </w:rPr>
              <w:t>Срок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"/>
              </w:rPr>
              <w:t>1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150" w:lineRule="exact"/>
              <w:ind w:right="240" w:firstLine="0"/>
              <w:jc w:val="right"/>
            </w:pPr>
            <w:r>
              <w:rPr>
                <w:rStyle w:val="275pt"/>
              </w:rPr>
              <w:t>2</w:t>
            </w:r>
            <w:r>
              <w:rPr>
                <w:rStyle w:val="275pt"/>
              </w:rPr>
              <w:t xml:space="preserve"> года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150" w:lineRule="exact"/>
              <w:ind w:right="220" w:firstLine="0"/>
              <w:jc w:val="right"/>
            </w:pPr>
            <w:r>
              <w:rPr>
                <w:rStyle w:val="275pt"/>
              </w:rPr>
              <w:t>1 год 2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150" w:lineRule="exact"/>
              <w:ind w:right="220" w:firstLine="0"/>
              <w:jc w:val="right"/>
            </w:pPr>
            <w:r>
              <w:rPr>
                <w:rStyle w:val="275pt"/>
              </w:rPr>
              <w:t>3 гола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"/>
              </w:rPr>
              <w:t>4 гола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464F47">
            <w:pPr>
              <w:framePr w:w="9468" w:wrap="notBeside" w:vAnchor="text" w:hAnchor="text" w:xAlign="center" w:y="1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</w:pPr>
            <w:r>
              <w:rPr>
                <w:rStyle w:val="275pt"/>
              </w:rPr>
              <w:t>21(37,5%)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150" w:lineRule="exact"/>
              <w:ind w:left="140" w:firstLine="0"/>
            </w:pPr>
            <w:r>
              <w:rPr>
                <w:rStyle w:val="275pt"/>
              </w:rPr>
              <w:t>12(21.43%) 23(41,07%)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275pt"/>
              </w:rPr>
              <w:t>21(37.5%) 12(21,43%)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"/>
              </w:rPr>
              <w:t>23(41,07%)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468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"/>
              </w:rPr>
              <w:t>1(2.22%)</w:t>
            </w:r>
          </w:p>
        </w:tc>
      </w:tr>
    </w:tbl>
    <w:p w:rsidR="00464F47" w:rsidRDefault="00464F47">
      <w:pPr>
        <w:framePr w:w="9468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p w:rsidR="00464F47" w:rsidRDefault="00570E37">
      <w:pPr>
        <w:pStyle w:val="20"/>
        <w:shd w:val="clear" w:color="auto" w:fill="auto"/>
        <w:spacing w:before="201"/>
        <w:ind w:firstLine="820"/>
        <w:jc w:val="both"/>
      </w:pPr>
      <w:r>
        <w:t xml:space="preserve">Обновляемая система образования ориентирована на повышение качественных результатов. Неизменным и постоянным фактором жизненности и </w:t>
      </w:r>
      <w:r>
        <w:t>результативности модернизации образования и общественного воспитания остаётся педагог - высококвалифицированный профессионал - гражданин, овладевший комплексом общих и специальных компетентностей, способный добиваться качественных результатов, эффективно и</w:t>
      </w:r>
      <w:r>
        <w:t>спользуя традиции и инновации современного образования.</w:t>
      </w:r>
    </w:p>
    <w:p w:rsidR="00464F47" w:rsidRDefault="00570E37">
      <w:pPr>
        <w:pStyle w:val="20"/>
        <w:shd w:val="clear" w:color="auto" w:fill="auto"/>
        <w:spacing w:before="0"/>
        <w:ind w:firstLine="820"/>
        <w:jc w:val="both"/>
      </w:pPr>
      <w:r>
        <w:t>Методической службе необходимо планировать свою деятельность по повышению квалификации и соответствия профессиональному стандарту педагогических работников по направлениям деятельности. Вести разъясни</w:t>
      </w:r>
      <w:r>
        <w:t xml:space="preserve">тельную работу важности формирования </w:t>
      </w:r>
      <w:proofErr w:type="spellStart"/>
      <w:r>
        <w:t>Партфолио</w:t>
      </w:r>
      <w:proofErr w:type="spellEnd"/>
      <w:r>
        <w:t xml:space="preserve"> для каждого педагога, которое в дальнейшем ляжет в основу прохождения аттестации.</w:t>
      </w:r>
    </w:p>
    <w:p w:rsidR="00464F47" w:rsidRDefault="00570E37">
      <w:pPr>
        <w:pStyle w:val="20"/>
        <w:shd w:val="clear" w:color="auto" w:fill="auto"/>
        <w:spacing w:before="0"/>
        <w:ind w:firstLine="820"/>
        <w:jc w:val="both"/>
      </w:pPr>
      <w:r>
        <w:t>Основная задача, которую решает администрация учреждения при выполнении функции руководства - формирование коллектива, способно</w:t>
      </w:r>
      <w:r>
        <w:t>го эффективно существовать и развивать учебно-воспитательную деятельность.</w:t>
      </w:r>
    </w:p>
    <w:p w:rsidR="00464F47" w:rsidRDefault="00570E37">
      <w:pPr>
        <w:pStyle w:val="20"/>
        <w:shd w:val="clear" w:color="auto" w:fill="auto"/>
        <w:spacing w:before="0"/>
        <w:ind w:firstLine="820"/>
        <w:jc w:val="both"/>
      </w:pPr>
      <w:r>
        <w:t>В Центре технического творчества разработана система повышения уровня профессиональной компетентности педагогов. Обеспечение их непрерывного роста и профессионального мастерства чер</w:t>
      </w:r>
      <w:r>
        <w:t xml:space="preserve">ез участие их в семинарах, конференциях, </w:t>
      </w:r>
      <w:proofErr w:type="spellStart"/>
      <w:r>
        <w:t>вебиранарах</w:t>
      </w:r>
      <w:proofErr w:type="spellEnd"/>
      <w:r>
        <w:t xml:space="preserve">, видео конференциях, конкурсах педагогического мастерства, открытых занятиях и </w:t>
      </w:r>
      <w:proofErr w:type="spellStart"/>
      <w:r>
        <w:t>взаимопосещении</w:t>
      </w:r>
      <w:proofErr w:type="spellEnd"/>
      <w:r>
        <w:t xml:space="preserve"> занятий других педагогов, курсах повышения квалификации, и </w:t>
      </w:r>
      <w:proofErr w:type="spellStart"/>
      <w:r>
        <w:t>ереподготовки</w:t>
      </w:r>
      <w:proofErr w:type="spellEnd"/>
      <w:r>
        <w:t>, аттестации.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Необходимым условием </w:t>
      </w:r>
      <w:r>
        <w:t>профессиональной деятельности педагогов Центра является самообразование, так как образование, полученное с опорой на свой профессиональный и личностный опыт, является наиболее эффективной формой повышения квалификации. Каждый педагог определил актуальную д</w:t>
      </w:r>
      <w:r>
        <w:t>ля себя тему по самообразованию, разработал индивидуальный маршрут изучения темы и в течение года работал над ней, периодически отчитываясь па заседаниях своего методического объединения.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Системное повышение профессионального уровня является условием успеш</w:t>
      </w:r>
      <w:r>
        <w:t xml:space="preserve">ной работы каждого педагога. Поэтому каждый педагог Центра, в течение учебного года, работает над определенной темой </w:t>
      </w:r>
      <w:proofErr w:type="spellStart"/>
      <w:r>
        <w:t>гю</w:t>
      </w:r>
      <w:proofErr w:type="spellEnd"/>
      <w:r>
        <w:t xml:space="preserve"> самообразованию.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Анализ тематики самообразования педагогов показывает, что над вопросами творческого развития работает 63,5% педагогов, </w:t>
      </w:r>
      <w:r>
        <w:t xml:space="preserve">над профессиональными вопросами 87,25%, </w:t>
      </w:r>
      <w:r>
        <w:lastRenderedPageBreak/>
        <w:t xml:space="preserve">над изучением новых технологий 43%, над вопросами воспитания 87,5%, над вопросами </w:t>
      </w:r>
      <w:proofErr w:type="spellStart"/>
      <w:r>
        <w:t>здоровьесбережения</w:t>
      </w:r>
      <w:proofErr w:type="spellEnd"/>
      <w:r>
        <w:t xml:space="preserve"> - 43,5%.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Повышение квалификации внутри Центра (семинары, выставки, работа творческих групп, самообразование и </w:t>
      </w:r>
      <w:r>
        <w:t>т.п.).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Анализируя приведенные выше данные, можно сделать вывод, что педагогические работники Центра технического творчества стремятся к повышению своей квалификации через овладение новыми знаниями и методиками, ведут активную научно-методическую работу, уч</w:t>
      </w:r>
      <w:r>
        <w:t>аствуют в работе методических объединений, стремятся к саморазвитию и самообразованию через работу над перспективными и актуальными темами. Это является результатом целенаправленной деятельности администрации, направленной на создание условий для творческо</w:t>
      </w:r>
      <w:r>
        <w:t>й работы педагогов, самообразования и повышения квалификации,</w:t>
      </w:r>
    </w:p>
    <w:p w:rsidR="00464F47" w:rsidRDefault="00570E37">
      <w:pPr>
        <w:pStyle w:val="20"/>
        <w:shd w:val="clear" w:color="auto" w:fill="auto"/>
        <w:spacing w:before="0" w:after="240"/>
        <w:ind w:firstLine="800"/>
        <w:jc w:val="both"/>
      </w:pPr>
      <w:r>
        <w:t xml:space="preserve">Педагогический коллектив — это специалисты разных профилей, люди разных поколений и жизненного опыта. Кадровый потенциал учреждения, </w:t>
      </w:r>
      <w:proofErr w:type="spellStart"/>
      <w:r>
        <w:rPr>
          <w:lang w:val="en-US" w:eastAsia="en-US" w:bidi="en-US"/>
        </w:rPr>
        <w:t>ei</w:t>
      </w:r>
      <w:proofErr w:type="spellEnd"/>
      <w:r w:rsidRPr="00570E37">
        <w:rPr>
          <w:lang w:eastAsia="en-US" w:bidi="en-US"/>
        </w:rPr>
        <w:t xml:space="preserve"> </w:t>
      </w:r>
      <w:r>
        <w:t>о профессионализм, опыт педагогической деятельности и твор</w:t>
      </w:r>
      <w:r>
        <w:t>ческой установки способен обеспечить образование высокого качества и в максимальной мере развивать природные способности и индивидуальность своих воспитанников.</w:t>
      </w:r>
    </w:p>
    <w:p w:rsidR="00464F47" w:rsidRDefault="00570E37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106"/>
        </w:tabs>
        <w:spacing w:before="0"/>
        <w:ind w:firstLine="800"/>
        <w:jc w:val="both"/>
      </w:pPr>
      <w:bookmarkStart w:id="4" w:name="bookmark3"/>
      <w:r>
        <w:t xml:space="preserve">Содержание и качество подготовки </w:t>
      </w:r>
      <w:proofErr w:type="gramStart"/>
      <w:r>
        <w:t>обучающихся</w:t>
      </w:r>
      <w:bookmarkEnd w:id="4"/>
      <w:proofErr w:type="gramEnd"/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В условиях реформирования системы образования, в т</w:t>
      </w:r>
      <w:r>
        <w:t>ом числе и дополнительного, вопрос о конкурентоспособности Центра технического творчества стал одним из первостепенных. Чтобы быть конкурентоспособными в современных условиях, самое пристальное внимание в прошедшем периоде уделялось модернизации программн</w:t>
      </w:r>
      <w:proofErr w:type="gramStart"/>
      <w:r>
        <w:t>о</w:t>
      </w:r>
      <w:r>
        <w:t>-</w:t>
      </w:r>
      <w:proofErr w:type="gramEnd"/>
      <w:r>
        <w:t xml:space="preserve"> методического обеспечения образовательного процесса, освоению и внедрению новых педагогических технологий, с учетом имеющихся наработок, прилагались усилия по сохранению контингента обучающихся, добивались того, чтобы каждая наша «образовательная услуга»</w:t>
      </w:r>
      <w:r>
        <w:t xml:space="preserve">, была всегда востребована. Одной из задач, стоявшей перед нашим коллективом — была задача по определению результативности обучения детей по общеразвивающим дополнительным программам. Для этого каждый год в Центре проводиться мониторинг, который позволяет </w:t>
      </w:r>
      <w:r>
        <w:t>отслеживать качество обучения и воспитания детей.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2"/>
        <w:gridCol w:w="1274"/>
        <w:gridCol w:w="1418"/>
        <w:gridCol w:w="1987"/>
        <w:gridCol w:w="1274"/>
        <w:gridCol w:w="2282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9pt"/>
              </w:rPr>
              <w:t>Направление</w:t>
            </w:r>
          </w:p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r>
              <w:rPr>
                <w:rStyle w:val="29pt"/>
              </w:rPr>
              <w:t>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Год</w:t>
            </w:r>
          </w:p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60" w:line="180" w:lineRule="exact"/>
              <w:ind w:left="240" w:firstLine="0"/>
            </w:pPr>
            <w:r>
              <w:rPr>
                <w:rStyle w:val="29pt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234" w:lineRule="exact"/>
              <w:ind w:left="200" w:firstLine="0"/>
            </w:pPr>
            <w:r>
              <w:rPr>
                <w:rStyle w:val="29pt"/>
              </w:rPr>
              <w:t>Списочный</w:t>
            </w:r>
          </w:p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29pt"/>
              </w:rPr>
              <w:t>состав</w:t>
            </w:r>
          </w:p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234" w:lineRule="exact"/>
              <w:ind w:firstLine="0"/>
            </w:pPr>
            <w:r>
              <w:rPr>
                <w:rStyle w:val="29pt"/>
              </w:rPr>
              <w:t>обучающихся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Кол-во</w:t>
            </w:r>
          </w:p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60" w:line="180" w:lineRule="exact"/>
              <w:ind w:left="140" w:firstLine="0"/>
            </w:pPr>
            <w:r>
              <w:rPr>
                <w:rStyle w:val="29pt"/>
              </w:rPr>
              <w:t>протестированных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234" w:lineRule="exact"/>
              <w:ind w:right="260" w:firstLine="0"/>
              <w:jc w:val="right"/>
            </w:pPr>
            <w:r>
              <w:rPr>
                <w:rStyle w:val="29pt"/>
              </w:rPr>
              <w:t>По году обучения</w:t>
            </w:r>
          </w:p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Го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Общий 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47" w:rsidRDefault="00464F47">
            <w:pPr>
              <w:framePr w:w="9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2102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95,76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464F47">
            <w:pPr>
              <w:framePr w:w="9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Техническое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782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678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86,7%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94,15%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auto" w:fill="FFFFFF"/>
          </w:tcPr>
          <w:p w:rsidR="00464F47" w:rsidRDefault="00464F47">
            <w:pPr>
              <w:framePr w:w="9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80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80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100%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464F47">
            <w:pPr>
              <w:framePr w:w="9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464F47">
            <w:pPr>
              <w:framePr w:w="9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84,48%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464F47">
            <w:pPr>
              <w:framePr w:w="960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4F47" w:rsidRDefault="00464F47">
      <w:pPr>
        <w:framePr w:w="9608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030"/>
        <w:gridCol w:w="1422"/>
        <w:gridCol w:w="1987"/>
        <w:gridCol w:w="1274"/>
        <w:gridCol w:w="2279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29pt0"/>
              </w:rPr>
              <w:t>Социально- I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2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102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98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96.07%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90,73%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29pt0"/>
              </w:rPr>
              <w:t xml:space="preserve">гуманитарное </w:t>
            </w:r>
            <w:r>
              <w:rPr>
                <w:rStyle w:val="29pt0"/>
                <w:lang w:val="en-US" w:eastAsia="en-US" w:bidi="en-US"/>
              </w:rPr>
              <w:t>j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12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11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F47" w:rsidRDefault="00570E37">
            <w:pPr>
              <w:pStyle w:val="20"/>
              <w:framePr w:w="9601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91,66%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F47" w:rsidRDefault="00464F47">
            <w:pPr>
              <w:framePr w:w="96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4F47" w:rsidRDefault="00464F47">
      <w:pPr>
        <w:framePr w:w="9601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p w:rsidR="00464F47" w:rsidRDefault="00570E37">
      <w:pPr>
        <w:pStyle w:val="20"/>
        <w:shd w:val="clear" w:color="auto" w:fill="auto"/>
        <w:spacing w:before="194"/>
        <w:ind w:firstLine="840"/>
        <w:jc w:val="both"/>
      </w:pPr>
      <w:r>
        <w:t xml:space="preserve">Полнота реализации дополнительных общеразвивающих программ составляет — </w:t>
      </w:r>
      <w:r>
        <w:rPr>
          <w:rStyle w:val="28"/>
        </w:rPr>
        <w:t xml:space="preserve">92,44%. </w:t>
      </w:r>
      <w:r>
        <w:t xml:space="preserve">эти данные говорят о достаточно высоком качестве преподавания. Посещение занятий педагогов Центра технического творчества, анализ образовательных программ и планов работы позволяет сделать вывод, что у ребят </w:t>
      </w:r>
      <w:proofErr w:type="gramStart"/>
      <w:r>
        <w:t>сформирована</w:t>
      </w:r>
      <w:proofErr w:type="gramEnd"/>
      <w:r>
        <w:t xml:space="preserve"> </w:t>
      </w:r>
      <w:proofErr w:type="spellStart"/>
      <w:r>
        <w:rPr>
          <w:rStyle w:val="2105pt0pt"/>
        </w:rPr>
        <w:t>моа</w:t>
      </w:r>
      <w:r>
        <w:t>ивация</w:t>
      </w:r>
      <w:proofErr w:type="spellEnd"/>
      <w:r>
        <w:t xml:space="preserve"> к обучению.</w:t>
      </w:r>
    </w:p>
    <w:p w:rsidR="00464F47" w:rsidRDefault="00570E37">
      <w:pPr>
        <w:pStyle w:val="20"/>
        <w:shd w:val="clear" w:color="auto" w:fill="auto"/>
        <w:spacing w:before="0"/>
        <w:ind w:firstLine="840"/>
        <w:jc w:val="both"/>
      </w:pPr>
      <w:r>
        <w:t>Проведение те</w:t>
      </w:r>
      <w:r>
        <w:t xml:space="preserve">кущего контроля успешности направлено на обеспечение выстраивания образовательного процесса максимально эффективным образом для достижения результатов освоения программы. Периодичность, формы, количество проведения текущего контроля успеваемости </w:t>
      </w:r>
      <w:proofErr w:type="gramStart"/>
      <w:r>
        <w:t>обучающихс</w:t>
      </w:r>
      <w:r>
        <w:t>я</w:t>
      </w:r>
      <w:proofErr w:type="gramEnd"/>
      <w:r>
        <w:t xml:space="preserve"> определяется педагогом самостоятельно и отражается в календарно-тематическом планировании.</w:t>
      </w:r>
    </w:p>
    <w:p w:rsidR="00464F47" w:rsidRDefault="00570E37">
      <w:pPr>
        <w:pStyle w:val="20"/>
        <w:shd w:val="clear" w:color="auto" w:fill="auto"/>
        <w:spacing w:before="0"/>
        <w:ind w:firstLine="840"/>
        <w:jc w:val="both"/>
      </w:pPr>
      <w:r>
        <w:t>Положительное влияние также оказывает повышение профессиональной компетентности и методического мастерства педагогов, качественное ведение учебных занятий, выражаю</w:t>
      </w:r>
      <w:r>
        <w:t xml:space="preserve">щееся в оптимальном сочетании групповой и индивидуальной форм работы педагогов с </w:t>
      </w:r>
      <w:proofErr w:type="gramStart"/>
      <w:r>
        <w:t>обучающимися</w:t>
      </w:r>
      <w:proofErr w:type="gramEnd"/>
      <w:r>
        <w:t>, широкое использование информационных технологий в образовательном процессе.</w:t>
      </w:r>
    </w:p>
    <w:p w:rsidR="00464F47" w:rsidRDefault="00570E37">
      <w:pPr>
        <w:pStyle w:val="20"/>
        <w:shd w:val="clear" w:color="auto" w:fill="auto"/>
        <w:spacing w:before="0" w:after="240"/>
        <w:ind w:firstLine="840"/>
        <w:jc w:val="both"/>
      </w:pPr>
      <w:r>
        <w:lastRenderedPageBreak/>
        <w:t>Качество подготовки обучающихся подтверждается активным и результативным участием, до</w:t>
      </w:r>
      <w:r>
        <w:t>стижениями обучающихся в массовых конкурсных мероприятиях, соревнованиях различного уровня и направленности.</w:t>
      </w:r>
    </w:p>
    <w:p w:rsidR="00464F47" w:rsidRDefault="00570E37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158"/>
        </w:tabs>
        <w:spacing w:before="0"/>
        <w:ind w:firstLine="840"/>
        <w:jc w:val="both"/>
      </w:pPr>
      <w:bookmarkStart w:id="5" w:name="bookmark4"/>
      <w:r>
        <w:t>Методическая работа</w:t>
      </w:r>
      <w:bookmarkEnd w:id="5"/>
    </w:p>
    <w:p w:rsidR="00464F47" w:rsidRDefault="00570E37">
      <w:pPr>
        <w:pStyle w:val="20"/>
        <w:shd w:val="clear" w:color="auto" w:fill="auto"/>
        <w:spacing w:before="0"/>
        <w:ind w:firstLine="840"/>
        <w:jc w:val="both"/>
      </w:pPr>
      <w:r>
        <w:t xml:space="preserve">Методическая служба является связующим звеном между жизнедеятельностью педагогического коллектива и государственной системой </w:t>
      </w:r>
      <w:r>
        <w:t>образования, психолог</w:t>
      </w:r>
      <w:proofErr w:type="gramStart"/>
      <w:r>
        <w:t>о-</w:t>
      </w:r>
      <w:proofErr w:type="gramEnd"/>
      <w:r>
        <w:t xml:space="preserve"> педагогической наукой, передовым педагогическим опытом. Это своеобразный рупор нового, научного, интересного и полезного. Роль методической работы учреждения значительно возрастает в современных условиях, в связи с необходимостью ра</w:t>
      </w:r>
      <w:r>
        <w:t>ционально и оперативно использовать новые методики, приёмы и формы обучения и воспитания.</w:t>
      </w:r>
    </w:p>
    <w:p w:rsidR="00464F47" w:rsidRDefault="00570E37">
      <w:pPr>
        <w:pStyle w:val="20"/>
        <w:shd w:val="clear" w:color="auto" w:fill="auto"/>
        <w:spacing w:before="0"/>
        <w:ind w:firstLine="840"/>
        <w:jc w:val="both"/>
      </w:pPr>
      <w:r>
        <w:t>Цель методической работы в 2023 учебном году: создание условий для роста профессиональной компетентности педагогов дополнительного образования.</w:t>
      </w:r>
    </w:p>
    <w:p w:rsidR="00464F47" w:rsidRDefault="00570E37">
      <w:pPr>
        <w:pStyle w:val="20"/>
        <w:shd w:val="clear" w:color="auto" w:fill="auto"/>
        <w:spacing w:before="0"/>
        <w:ind w:firstLine="840"/>
        <w:jc w:val="both"/>
      </w:pPr>
      <w:r>
        <w:t xml:space="preserve">Исходя из этого, были </w:t>
      </w:r>
      <w:r>
        <w:t>определены следующие задачи: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35"/>
        </w:tabs>
        <w:spacing w:before="0" w:line="281" w:lineRule="exact"/>
        <w:ind w:firstLine="840"/>
        <w:jc w:val="both"/>
      </w:pPr>
      <w:r>
        <w:t>рост профессионального уровня и мастерства педагогических работников;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35"/>
        </w:tabs>
        <w:spacing w:before="0" w:line="281" w:lineRule="exact"/>
        <w:ind w:firstLine="840"/>
        <w:jc w:val="both"/>
      </w:pPr>
      <w:r>
        <w:t>внедрение в практическую деятельность педагогических работников современных психолого-педагогических знаний;</w:t>
      </w:r>
    </w:p>
    <w:p w:rsidR="00464F47" w:rsidRDefault="00570E37">
      <w:pPr>
        <w:pStyle w:val="20"/>
        <w:shd w:val="clear" w:color="auto" w:fill="auto"/>
        <w:spacing w:before="0" w:line="259" w:lineRule="exact"/>
        <w:ind w:firstLine="840"/>
        <w:jc w:val="both"/>
      </w:pPr>
      <w:r>
        <w:t>® выявление, обобщение и распространение педагог</w:t>
      </w:r>
      <w:r>
        <w:t>ического опыта, рожденного внутри коллектива, обмен педагогическими находками;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35"/>
        </w:tabs>
        <w:spacing w:before="0" w:line="277" w:lineRule="exact"/>
        <w:ind w:firstLine="840"/>
        <w:jc w:val="both"/>
      </w:pPr>
      <w:r>
        <w:t>предупреждение и преодоление недостатков и затруднений педагогической деятельности педагогов.</w:t>
      </w:r>
    </w:p>
    <w:p w:rsidR="00464F47" w:rsidRDefault="00570E37">
      <w:pPr>
        <w:pStyle w:val="20"/>
        <w:shd w:val="clear" w:color="auto" w:fill="auto"/>
        <w:spacing w:before="0" w:line="277" w:lineRule="exact"/>
        <w:ind w:firstLine="840"/>
        <w:jc w:val="both"/>
      </w:pPr>
      <w:r>
        <w:t>Направления методической работы: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35"/>
        </w:tabs>
        <w:spacing w:before="0" w:line="277" w:lineRule="exact"/>
        <w:ind w:firstLine="840"/>
        <w:jc w:val="both"/>
      </w:pPr>
      <w:r>
        <w:t>организация работы МС и МО;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35"/>
        </w:tabs>
        <w:spacing w:before="0" w:line="292" w:lineRule="exact"/>
        <w:ind w:firstLine="840"/>
        <w:jc w:val="both"/>
      </w:pPr>
      <w:r>
        <w:t xml:space="preserve">работа с молодыми </w:t>
      </w:r>
      <w:r>
        <w:t>специалистами;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35"/>
        </w:tabs>
        <w:spacing w:before="0" w:line="292" w:lineRule="exact"/>
        <w:ind w:firstLine="840"/>
        <w:jc w:val="both"/>
      </w:pPr>
      <w:r>
        <w:t>повышение квалификации педагогических кадров;</w:t>
      </w:r>
    </w:p>
    <w:p w:rsidR="00464F47" w:rsidRDefault="00570E37">
      <w:pPr>
        <w:pStyle w:val="20"/>
        <w:shd w:val="clear" w:color="auto" w:fill="auto"/>
        <w:tabs>
          <w:tab w:val="left" w:pos="1435"/>
        </w:tabs>
        <w:spacing w:before="0" w:line="292" w:lineRule="exact"/>
        <w:ind w:firstLine="840"/>
        <w:jc w:val="both"/>
      </w:pPr>
      <w:r>
        <w:t>«</w:t>
      </w:r>
      <w:r>
        <w:tab/>
      </w:r>
      <w:proofErr w:type="spellStart"/>
      <w:r>
        <w:t>диагностико-анадити</w:t>
      </w:r>
      <w:proofErr w:type="spellEnd"/>
      <w:r>
        <w:t xml:space="preserve"> </w:t>
      </w:r>
      <w:proofErr w:type="spellStart"/>
      <w:r>
        <w:t>ческая</w:t>
      </w:r>
      <w:proofErr w:type="spellEnd"/>
      <w:r>
        <w:t xml:space="preserve"> деятельность;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35"/>
        </w:tabs>
        <w:spacing w:before="0" w:line="263" w:lineRule="exact"/>
        <w:ind w:firstLine="840"/>
        <w:jc w:val="both"/>
      </w:pPr>
      <w:r>
        <w:t>распространение педагогического опыта, через открытые занятия и мероприятия;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35"/>
        </w:tabs>
        <w:spacing w:before="0" w:line="240" w:lineRule="exact"/>
        <w:ind w:firstLine="840"/>
        <w:jc w:val="both"/>
      </w:pPr>
      <w:r>
        <w:t>участие педагогов в профессиональных конкурсах;</w:t>
      </w:r>
    </w:p>
    <w:p w:rsidR="00464F47" w:rsidRDefault="00570E37">
      <w:pPr>
        <w:pStyle w:val="20"/>
        <w:shd w:val="clear" w:color="auto" w:fill="auto"/>
        <w:tabs>
          <w:tab w:val="left" w:pos="1435"/>
        </w:tabs>
        <w:spacing w:before="0" w:line="281" w:lineRule="exact"/>
        <w:ind w:firstLine="840"/>
        <w:jc w:val="both"/>
      </w:pPr>
      <w:r>
        <w:t>«</w:t>
      </w:r>
      <w:r>
        <w:tab/>
        <w:t>изучение нормативной и ме</w:t>
      </w:r>
      <w:r>
        <w:t>тодической документации по вопросам</w:t>
      </w:r>
    </w:p>
    <w:p w:rsidR="00464F47" w:rsidRDefault="00570E37">
      <w:pPr>
        <w:pStyle w:val="20"/>
        <w:shd w:val="clear" w:color="auto" w:fill="auto"/>
        <w:spacing w:before="0" w:line="281" w:lineRule="exact"/>
        <w:ind w:firstLine="0"/>
      </w:pPr>
      <w:r>
        <w:t>дополнительного образования детей;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35"/>
        </w:tabs>
        <w:spacing w:before="0" w:line="281" w:lineRule="exact"/>
        <w:ind w:firstLine="840"/>
        <w:jc w:val="both"/>
      </w:pPr>
      <w:r>
        <w:t>укрепление учебно-методической и материальной базы.</w:t>
      </w:r>
    </w:p>
    <w:p w:rsidR="00464F47" w:rsidRDefault="00570E37">
      <w:pPr>
        <w:pStyle w:val="20"/>
        <w:shd w:val="clear" w:color="auto" w:fill="auto"/>
        <w:spacing w:before="0" w:line="281" w:lineRule="exact"/>
        <w:ind w:firstLine="780"/>
        <w:jc w:val="both"/>
      </w:pPr>
      <w:r>
        <w:t xml:space="preserve">Модель структуры методической работы КГБУДО «Камчатский центр детского и юношеского технического творчества», соответствует типу </w:t>
      </w:r>
      <w:r>
        <w:t xml:space="preserve">общеобразовательного учреждения, характеру </w:t>
      </w:r>
      <w:proofErr w:type="gramStart"/>
      <w:r>
        <w:t>задач, решаемых педагогическим коллективом и представлена</w:t>
      </w:r>
      <w:proofErr w:type="gramEnd"/>
      <w:r>
        <w:t>: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2201"/>
        </w:tabs>
        <w:spacing w:before="0" w:line="295" w:lineRule="exact"/>
        <w:ind w:left="1540" w:firstLine="0"/>
        <w:jc w:val="both"/>
      </w:pPr>
      <w:r>
        <w:t>методическим советом;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2201"/>
        </w:tabs>
        <w:spacing w:before="0" w:line="295" w:lineRule="exact"/>
        <w:ind w:left="1540" w:firstLine="0"/>
        <w:jc w:val="both"/>
      </w:pPr>
      <w:r>
        <w:t>методическими объединениями педагогов дополнительного образования;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2201"/>
        </w:tabs>
        <w:spacing w:before="0" w:line="295" w:lineRule="exact"/>
        <w:ind w:left="1540" w:firstLine="0"/>
        <w:jc w:val="both"/>
      </w:pPr>
      <w:r>
        <w:t>временными творческими группами.</w:t>
      </w:r>
    </w:p>
    <w:p w:rsidR="00464F47" w:rsidRDefault="00570E37">
      <w:pPr>
        <w:pStyle w:val="20"/>
        <w:shd w:val="clear" w:color="auto" w:fill="auto"/>
        <w:spacing w:before="0" w:line="324" w:lineRule="exact"/>
        <w:ind w:firstLine="780"/>
        <w:jc w:val="both"/>
      </w:pPr>
      <w:r>
        <w:t xml:space="preserve">Структура </w:t>
      </w:r>
      <w:r>
        <w:rPr>
          <w:rStyle w:val="27"/>
        </w:rPr>
        <w:t>mci</w:t>
      </w:r>
      <w:r w:rsidRPr="00570E37">
        <w:rPr>
          <w:lang w:eastAsia="en-US" w:bidi="en-US"/>
        </w:rPr>
        <w:t xml:space="preserve"> </w:t>
      </w:r>
      <w:r>
        <w:t>одической службы Ц</w:t>
      </w:r>
      <w:r>
        <w:t>ентра не осталась прежней, в ней функционируют пять направления: организационно-методический, социально-педагогический и отдел структурного подразделения детского технопарка «Кванториум-Камчатка», отдел структурного подразделения мобильного технопарка «Кам</w:t>
      </w:r>
      <w:r>
        <w:t xml:space="preserve">чатка», отдел структурного подразделения </w:t>
      </w:r>
      <w:r>
        <w:rPr>
          <w:lang w:val="en-US" w:eastAsia="en-US" w:bidi="en-US"/>
        </w:rPr>
        <w:t>IT</w:t>
      </w:r>
      <w:r w:rsidRPr="00570E37">
        <w:rPr>
          <w:lang w:eastAsia="en-US" w:bidi="en-US"/>
        </w:rPr>
        <w:t xml:space="preserve"> </w:t>
      </w:r>
      <w:r>
        <w:t>куба.</w:t>
      </w:r>
    </w:p>
    <w:p w:rsidR="00464F47" w:rsidRDefault="00570E37">
      <w:pPr>
        <w:pStyle w:val="20"/>
        <w:shd w:val="clear" w:color="auto" w:fill="auto"/>
        <w:spacing w:before="0" w:line="324" w:lineRule="exact"/>
        <w:ind w:firstLine="780"/>
        <w:jc w:val="both"/>
      </w:pPr>
      <w:proofErr w:type="gramStart"/>
      <w:r>
        <w:t>Методическая деятельность учреждения — это система мер, направленная на всестороннее развитие творческого потенциала педагога, и в конечном итоге, на выполнение качества и эффективности образовательного про</w:t>
      </w:r>
      <w:r>
        <w:t>цесса, на рост уровня образованности, воспитанности и развитости обучающихся.</w:t>
      </w:r>
      <w:proofErr w:type="gramEnd"/>
    </w:p>
    <w:p w:rsidR="00464F47" w:rsidRDefault="00570E37">
      <w:pPr>
        <w:pStyle w:val="20"/>
        <w:shd w:val="clear" w:color="auto" w:fill="auto"/>
        <w:spacing w:before="0" w:line="324" w:lineRule="exact"/>
        <w:ind w:firstLine="780"/>
        <w:jc w:val="both"/>
      </w:pPr>
      <w:r>
        <w:t>Эффективность и своевременность методической помощи невозможна без изучения, контроля и анализа ее составляющих. С целью научно-методического сопровождения деятельности в течение</w:t>
      </w:r>
      <w:r>
        <w:t xml:space="preserve"> года проводились — </w:t>
      </w:r>
      <w:r>
        <w:rPr>
          <w:rStyle w:val="21"/>
        </w:rPr>
        <w:t>семинары</w:t>
      </w:r>
      <w:r>
        <w:t xml:space="preserve">, </w:t>
      </w:r>
      <w:r>
        <w:rPr>
          <w:rStyle w:val="21"/>
        </w:rPr>
        <w:t>круглые столы</w:t>
      </w:r>
      <w:r>
        <w:t xml:space="preserve">, </w:t>
      </w:r>
      <w:r>
        <w:rPr>
          <w:rStyle w:val="21"/>
        </w:rPr>
        <w:t>матер-</w:t>
      </w:r>
      <w:proofErr w:type="spellStart"/>
      <w:r>
        <w:rPr>
          <w:rStyle w:val="21"/>
        </w:rPr>
        <w:t>класеы</w:t>
      </w:r>
      <w:proofErr w:type="spellEnd"/>
      <w:r>
        <w:rPr>
          <w:rStyle w:val="21"/>
        </w:rPr>
        <w:t>:</w:t>
      </w:r>
    </w:p>
    <w:p w:rsidR="00464F47" w:rsidRDefault="00570E37">
      <w:pPr>
        <w:pStyle w:val="20"/>
        <w:shd w:val="clear" w:color="auto" w:fill="auto"/>
        <w:spacing w:before="0" w:line="324" w:lineRule="exact"/>
        <w:ind w:firstLine="780"/>
        <w:jc w:val="both"/>
      </w:pPr>
      <w:r>
        <w:t>В наше время и управленцам, и педагогам приходится учиться жить в новых условиях, когда компетентность, профессионализм, творчество, инициативность, готовность брать ответственность на себя являютс</w:t>
      </w:r>
      <w:r>
        <w:t>я главными качествами.</w:t>
      </w:r>
    </w:p>
    <w:p w:rsidR="00464F47" w:rsidRDefault="00570E37">
      <w:pPr>
        <w:pStyle w:val="20"/>
        <w:shd w:val="clear" w:color="auto" w:fill="auto"/>
        <w:spacing w:before="0" w:line="324" w:lineRule="exact"/>
        <w:ind w:firstLine="780"/>
        <w:jc w:val="both"/>
      </w:pPr>
      <w:r>
        <w:lastRenderedPageBreak/>
        <w:t>При планировании методической работы были отобраны формы, которые реально позволяют решать проблемы и задачи, стоящие перед Центром технического творчества.</w:t>
      </w:r>
    </w:p>
    <w:p w:rsidR="00464F47" w:rsidRDefault="00570E37">
      <w:pPr>
        <w:pStyle w:val="20"/>
        <w:shd w:val="clear" w:color="auto" w:fill="auto"/>
        <w:spacing w:before="0" w:line="324" w:lineRule="exact"/>
        <w:ind w:firstLine="780"/>
        <w:jc w:val="both"/>
      </w:pPr>
      <w:r>
        <w:t>Посещение занятий педагогов дополнительного образования Центра показывает, ч</w:t>
      </w:r>
      <w:r>
        <w:t>то образовательно-воспитательная деятельность в детских творческих объединениях насыщенная и разнообразная. При этом</w:t>
      </w:r>
      <w:proofErr w:type="gramStart"/>
      <w:r>
        <w:t>,</w:t>
      </w:r>
      <w:proofErr w:type="gramEnd"/>
      <w:r>
        <w:t xml:space="preserve"> учебная нагрузка на обучающихся оптимальна по содержанию и соответствует возрастным особенностям детей. Педагоги владеют теорией и методик</w:t>
      </w:r>
      <w:r>
        <w:t xml:space="preserve">ой проведения занятий в разных видах технического творчества, занятия живые и интересные. </w:t>
      </w:r>
      <w:proofErr w:type="gramStart"/>
      <w:r>
        <w:t>Обучающиеся</w:t>
      </w:r>
      <w:proofErr w:type="gramEnd"/>
      <w:r>
        <w:t xml:space="preserve"> активны и заинтересованы, успешно справляются с заданиями. В конце занятий делается краткое обобщение пройденного материала, проводится анализ допущенных </w:t>
      </w:r>
      <w:r>
        <w:t>ошибок.</w:t>
      </w:r>
    </w:p>
    <w:p w:rsidR="00464F47" w:rsidRDefault="00570E37">
      <w:pPr>
        <w:pStyle w:val="20"/>
        <w:shd w:val="clear" w:color="auto" w:fill="auto"/>
        <w:spacing w:before="0" w:line="324" w:lineRule="exact"/>
        <w:ind w:firstLine="780"/>
        <w:jc w:val="both"/>
      </w:pPr>
      <w:r>
        <w:t xml:space="preserve">Усилиями педагогов создаются авторские программы и учебно-методические комплекты, ведь </w:t>
      </w:r>
      <w:proofErr w:type="gramStart"/>
      <w:r>
        <w:t>повое</w:t>
      </w:r>
      <w:proofErr w:type="gramEnd"/>
      <w:r>
        <w:t xml:space="preserve"> качество образования призваны обеспечить программы нового поколения. Создание современного программно-методического обеспечения позволяет дополнительному о</w:t>
      </w:r>
      <w:r>
        <w:t>бразованию развиваться и становиться всё более привлекательным для детей, родителей и общества.</w:t>
      </w:r>
    </w:p>
    <w:p w:rsidR="00464F47" w:rsidRDefault="00570E37">
      <w:pPr>
        <w:pStyle w:val="20"/>
        <w:shd w:val="clear" w:color="auto" w:fill="auto"/>
        <w:spacing w:before="0" w:line="324" w:lineRule="exact"/>
        <w:ind w:firstLine="780"/>
        <w:jc w:val="both"/>
      </w:pPr>
      <w:r>
        <w:t>В Центре технического творчества проводится большая работа с молодыми специалистами. Организация обучения и создание условий для профессионального роста начинаю</w:t>
      </w:r>
      <w:r>
        <w:t>щих педагогов, формирование у них высоких профессиональных идеалов, потребностей в постоянном саморазвитии и самосовершенствовании — является основной целью методической службы. Достижение поставленной цели проходит через ряд конкретных задач. На начальном</w:t>
      </w:r>
      <w:r>
        <w:t xml:space="preserve"> этапе выявление профессиональных, методических проблем в учебном процессе; помощь внедрения современных педагогических технологий в образовательный процесс. Формирование индивидуального стиля </w:t>
      </w:r>
      <w:proofErr w:type="gramStart"/>
      <w:r>
        <w:t>творческой</w:t>
      </w:r>
      <w:proofErr w:type="gramEnd"/>
      <w:r>
        <w:t xml:space="preserve"> деятельность молодых педагогов. Пропаганда педагогич</w:t>
      </w:r>
      <w:r>
        <w:t>еского мастерства опытных педагогов-наставников. Молодых</w:t>
      </w:r>
    </w:p>
    <w:p w:rsidR="00464F47" w:rsidRDefault="00570E37">
      <w:pPr>
        <w:pStyle w:val="20"/>
        <w:shd w:val="clear" w:color="auto" w:fill="auto"/>
        <w:spacing w:before="0" w:line="335" w:lineRule="exact"/>
        <w:ind w:right="140" w:firstLine="0"/>
        <w:jc w:val="both"/>
      </w:pPr>
      <w:r>
        <w:t>педагогов курируют наставники по направлению деятельности — педагоги с огромным опытом работы, имеющие высшую квалификационную категорию.</w:t>
      </w:r>
    </w:p>
    <w:p w:rsidR="00464F47" w:rsidRDefault="00570E37">
      <w:pPr>
        <w:pStyle w:val="20"/>
        <w:shd w:val="clear" w:color="auto" w:fill="auto"/>
        <w:spacing w:before="0" w:line="281" w:lineRule="exact"/>
        <w:ind w:right="140" w:firstLine="780"/>
        <w:jc w:val="both"/>
      </w:pPr>
      <w:r>
        <w:t xml:space="preserve">Важно отметить - администрация КГБУДО «Камчатский центр </w:t>
      </w:r>
      <w:r>
        <w:t>детского и юношеского технического творчества» считает, что период профессиональной адаптации является важнейшим в процессе становления профессионала любой сферы деятельности: именно в это время происходит соединение на практике требований профессии к чело</w:t>
      </w:r>
      <w:r>
        <w:t xml:space="preserve">веку и его </w:t>
      </w:r>
      <w:proofErr w:type="spellStart"/>
      <w:r>
        <w:t>возможноегей</w:t>
      </w:r>
      <w:proofErr w:type="spellEnd"/>
      <w:r>
        <w:t>.</w:t>
      </w:r>
    </w:p>
    <w:p w:rsidR="00464F47" w:rsidRDefault="00570E37">
      <w:pPr>
        <w:pStyle w:val="20"/>
        <w:shd w:val="clear" w:color="auto" w:fill="auto"/>
        <w:spacing w:before="0" w:line="277" w:lineRule="exact"/>
        <w:ind w:right="140" w:firstLine="780"/>
        <w:jc w:val="both"/>
      </w:pPr>
      <w:r>
        <w:t>Одним из важных направлений деятельности Центра технического творчества является организация досуга обучающихся, а также поддержка их в творческом, интеллектуальном и профессиональном развитии.</w:t>
      </w:r>
    </w:p>
    <w:p w:rsidR="00464F47" w:rsidRDefault="00570E37">
      <w:pPr>
        <w:pStyle w:val="20"/>
        <w:shd w:val="clear" w:color="auto" w:fill="auto"/>
        <w:spacing w:before="0" w:line="277" w:lineRule="exact"/>
        <w:ind w:right="140" w:firstLine="780"/>
        <w:jc w:val="both"/>
      </w:pPr>
      <w:r>
        <w:t>Помимо реализации образовательных про</w:t>
      </w:r>
      <w:r>
        <w:t>грамм в объединениях, КГБУДО «Камчатский центр детского и юношеского технического творчества» осуществляет деятельность по следующим направлениям:</w:t>
      </w:r>
    </w:p>
    <w:p w:rsidR="00464F47" w:rsidRDefault="00570E37">
      <w:pPr>
        <w:pStyle w:val="20"/>
        <w:shd w:val="clear" w:color="auto" w:fill="auto"/>
        <w:spacing w:before="0"/>
        <w:ind w:left="1460" w:firstLine="0"/>
      </w:pPr>
      <w:r>
        <w:t>реализация программы «Каникулы»;</w:t>
      </w:r>
    </w:p>
    <w:p w:rsidR="00464F47" w:rsidRDefault="00570E37">
      <w:pPr>
        <w:pStyle w:val="20"/>
        <w:shd w:val="clear" w:color="auto" w:fill="auto"/>
        <w:spacing w:before="0"/>
        <w:ind w:right="140" w:firstLine="780"/>
        <w:jc w:val="both"/>
      </w:pPr>
      <w:r>
        <w:t>- реализация и проведение культурно досуговых программ (творческих конкурсов</w:t>
      </w:r>
      <w:r>
        <w:t xml:space="preserve">, интеллектуальных игр, предметных олимпиад и др.) </w:t>
      </w:r>
      <w:proofErr w:type="gramStart"/>
      <w:r>
        <w:t>для</w:t>
      </w:r>
      <w:proofErr w:type="gramEnd"/>
      <w:r>
        <w:t xml:space="preserve"> обучающихся в каникулярное время.</w:t>
      </w:r>
    </w:p>
    <w:p w:rsidR="00464F47" w:rsidRDefault="00570E37">
      <w:pPr>
        <w:pStyle w:val="20"/>
        <w:shd w:val="clear" w:color="auto" w:fill="auto"/>
        <w:spacing w:before="0"/>
        <w:ind w:right="140" w:firstLine="780"/>
        <w:jc w:val="both"/>
      </w:pPr>
      <w:r>
        <w:t>Данные мероприятия способствуют развитию детского творчества и инициативы. Педагогический коллектив Центра технического творчества стремится создавать среду интеллекту</w:t>
      </w:r>
      <w:r>
        <w:t>ального и нравственного общения, развивать увлечения и привычки к культуре досуга.</w:t>
      </w:r>
    </w:p>
    <w:p w:rsidR="00464F47" w:rsidRDefault="00570E37">
      <w:pPr>
        <w:pStyle w:val="20"/>
        <w:shd w:val="clear" w:color="auto" w:fill="auto"/>
        <w:spacing w:before="0"/>
        <w:ind w:right="140" w:firstLine="780"/>
        <w:jc w:val="both"/>
      </w:pPr>
      <w:r>
        <w:t>Основными целями проводимых мероприятий являлись: пропаганда и популяризация технического творчества, патриотизма и гражданственности, здорового образа жизни и бережного отн</w:t>
      </w:r>
      <w:r>
        <w:t>ошения к окружающему миру.</w:t>
      </w:r>
    </w:p>
    <w:p w:rsidR="00464F47" w:rsidRDefault="00570E37">
      <w:pPr>
        <w:pStyle w:val="20"/>
        <w:shd w:val="clear" w:color="auto" w:fill="auto"/>
        <w:spacing w:before="0"/>
        <w:ind w:right="140" w:firstLine="780"/>
        <w:jc w:val="both"/>
      </w:pPr>
      <w:r>
        <w:t>В учреждении представлены широкие возможности каждому обучающемуся, целенаправленно влияющие на формирование и развитие личности. Праздники, фестивали, конкурсы, увлекательные викторины — всё многообразие форм внеурочной деятельн</w:t>
      </w:r>
      <w:r>
        <w:t xml:space="preserve">ости </w:t>
      </w:r>
      <w:r>
        <w:lastRenderedPageBreak/>
        <w:t xml:space="preserve">трудно перечислить. Из </w:t>
      </w:r>
      <w:proofErr w:type="gramStart"/>
      <w:r>
        <w:t>г</w:t>
      </w:r>
      <w:proofErr w:type="gramEnd"/>
      <w:r>
        <w:t xml:space="preserve"> ода в год проводятся традиционные мероприятия, которые каждый раз наполняются новым содержанием и новыми идеями.</w:t>
      </w:r>
    </w:p>
    <w:p w:rsidR="00464F47" w:rsidRDefault="00570E37">
      <w:pPr>
        <w:pStyle w:val="20"/>
        <w:shd w:val="clear" w:color="auto" w:fill="auto"/>
        <w:spacing w:before="0"/>
        <w:ind w:right="140" w:firstLine="780"/>
        <w:jc w:val="both"/>
      </w:pPr>
      <w:proofErr w:type="gramStart"/>
      <w:r>
        <w:t>В дни школьных каникул для обучающихся Центра проводятся мероприятия развлекательно-познавательного характера — э</w:t>
      </w:r>
      <w:r>
        <w:t>то встречи с интересными людьми, конкурсные программы, КВНы и т. д.</w:t>
      </w:r>
      <w:proofErr w:type="gramEnd"/>
    </w:p>
    <w:p w:rsidR="00464F47" w:rsidRDefault="00570E37">
      <w:pPr>
        <w:pStyle w:val="20"/>
        <w:shd w:val="clear" w:color="auto" w:fill="auto"/>
        <w:spacing w:before="0"/>
        <w:ind w:right="140" w:firstLine="780"/>
        <w:jc w:val="both"/>
      </w:pPr>
      <w:r>
        <w:t xml:space="preserve">Степень вовлеченности обучающихся в массовые мероприятия составила более 80%, что сказалось на поддержании у ребят устойчивого интереса к учебным занятиям, их </w:t>
      </w:r>
      <w:proofErr w:type="spellStart"/>
      <w:proofErr w:type="gramStart"/>
      <w:r>
        <w:t>твор</w:t>
      </w:r>
      <w:proofErr w:type="spellEnd"/>
      <w:r>
        <w:t xml:space="preserve"> ческой</w:t>
      </w:r>
      <w:proofErr w:type="gramEnd"/>
      <w:r>
        <w:t xml:space="preserve"> </w:t>
      </w:r>
      <w:proofErr w:type="spellStart"/>
      <w:r>
        <w:t>самореш</w:t>
      </w:r>
      <w:proofErr w:type="spellEnd"/>
      <w:r>
        <w:t xml:space="preserve"> </w:t>
      </w:r>
      <w:r>
        <w:rPr>
          <w:lang w:val="en-US" w:eastAsia="en-US" w:bidi="en-US"/>
        </w:rPr>
        <w:t>i</w:t>
      </w:r>
      <w:r w:rsidRPr="00570E37">
        <w:rPr>
          <w:lang w:eastAsia="en-US" w:bidi="en-US"/>
        </w:rPr>
        <w:t xml:space="preserve"> </w:t>
      </w:r>
      <w:proofErr w:type="spellStart"/>
      <w:r>
        <w:t>изации</w:t>
      </w:r>
      <w:proofErr w:type="spellEnd"/>
      <w:r>
        <w:t>.</w:t>
      </w:r>
    </w:p>
    <w:p w:rsidR="00464F47" w:rsidRDefault="00570E37">
      <w:pPr>
        <w:pStyle w:val="20"/>
        <w:shd w:val="clear" w:color="auto" w:fill="auto"/>
        <w:spacing w:before="0"/>
        <w:ind w:right="140" w:firstLine="780"/>
        <w:jc w:val="both"/>
      </w:pPr>
      <w:r>
        <w:t>Педагоги нашего Центра полны творческих планов и готовы активно делиться своим опытом и практическими наработками с коллегами.</w:t>
      </w:r>
    </w:p>
    <w:p w:rsidR="00464F47" w:rsidRDefault="00570E37">
      <w:pPr>
        <w:pStyle w:val="80"/>
        <w:shd w:val="clear" w:color="auto" w:fill="auto"/>
      </w:pPr>
      <w:r>
        <w:t xml:space="preserve">Характеристика контингента </w:t>
      </w:r>
      <w:proofErr w:type="gramStart"/>
      <w:r>
        <w:t>обучающихся</w:t>
      </w:r>
      <w:proofErr w:type="gramEnd"/>
      <w:r>
        <w:t>:</w:t>
      </w:r>
    </w:p>
    <w:p w:rsidR="00464F47" w:rsidRDefault="00570E37">
      <w:pPr>
        <w:pStyle w:val="20"/>
        <w:shd w:val="clear" w:color="auto" w:fill="auto"/>
        <w:spacing w:before="0"/>
        <w:ind w:right="140" w:firstLine="780"/>
        <w:jc w:val="both"/>
      </w:pPr>
      <w:r>
        <w:t xml:space="preserve">В образовательном процессе Центра задействованы 3401 </w:t>
      </w:r>
      <w:proofErr w:type="gramStart"/>
      <w:r>
        <w:t>обучающийся</w:t>
      </w:r>
      <w:proofErr w:type="gramEnd"/>
      <w:r>
        <w:t>, занимающихся в 228 тво</w:t>
      </w:r>
      <w:r>
        <w:t>рческих объединениях, из них:</w:t>
      </w:r>
    </w:p>
    <w:p w:rsidR="00464F47" w:rsidRDefault="00570E37">
      <w:pPr>
        <w:pStyle w:val="32"/>
        <w:framePr w:w="9731" w:wrap="notBeside" w:vAnchor="text" w:hAnchor="text" w:xAlign="center" w:y="1"/>
        <w:shd w:val="clear" w:color="auto" w:fill="auto"/>
        <w:spacing w:line="240" w:lineRule="exact"/>
      </w:pPr>
      <w:r>
        <w:t>Количество групп по годам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3"/>
        <w:gridCol w:w="2016"/>
        <w:gridCol w:w="2333"/>
        <w:gridCol w:w="2059"/>
      </w:tblGrid>
      <w:tr w:rsidR="00464F47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Направление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 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 год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техническое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192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8</w:t>
            </w:r>
          </w:p>
        </w:tc>
      </w:tr>
      <w:tr w:rsidR="00464F4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социально-педагогическое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F47" w:rsidRDefault="00570E37">
            <w:pPr>
              <w:pStyle w:val="20"/>
              <w:framePr w:w="973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</w:tbl>
    <w:p w:rsidR="00464F47" w:rsidRDefault="00464F47">
      <w:pPr>
        <w:framePr w:w="9731" w:wrap="notBeside" w:vAnchor="text" w:hAnchor="text" w:xAlign="center" w:y="1"/>
        <w:rPr>
          <w:sz w:val="2"/>
          <w:szCs w:val="2"/>
        </w:rPr>
      </w:pPr>
    </w:p>
    <w:p w:rsidR="00464F47" w:rsidRDefault="00464F47">
      <w:pPr>
        <w:rPr>
          <w:sz w:val="2"/>
          <w:szCs w:val="2"/>
        </w:rPr>
      </w:pPr>
    </w:p>
    <w:p w:rsidR="00464F47" w:rsidRDefault="00570E37">
      <w:pPr>
        <w:pStyle w:val="20"/>
        <w:shd w:val="clear" w:color="auto" w:fill="auto"/>
        <w:spacing w:before="194" w:line="277" w:lineRule="exact"/>
        <w:ind w:right="140" w:firstLine="780"/>
        <w:jc w:val="both"/>
      </w:pPr>
      <w:r>
        <w:t xml:space="preserve">Время ускорения научно-технического прогресса становит задачу интеграции общего и дополнительного </w:t>
      </w:r>
      <w:r>
        <w:t>образования. Именно поэтому объединения по техническому творчеству</w:t>
      </w:r>
    </w:p>
    <w:p w:rsidR="00464F47" w:rsidRDefault="00570E37">
      <w:pPr>
        <w:pStyle w:val="20"/>
        <w:shd w:val="clear" w:color="auto" w:fill="auto"/>
        <w:spacing w:before="0" w:line="277" w:lineRule="exact"/>
        <w:ind w:firstLine="0"/>
        <w:jc w:val="both"/>
      </w:pPr>
      <w:r>
        <w:t xml:space="preserve">работают не только в Центре технического творчества, но и на базах образовательных учреждений, расположенных в разных районах города и края. Сотрудничество с образовательными организациями </w:t>
      </w:r>
      <w:r>
        <w:t>края делает дополнительное образование для ребят максимально доступным. Также заключены договора на совместное сотрудничество с общеобразовательными школами для проведения уроков «Технология» на базе детского технопарка по направлениям в области робототехн</w:t>
      </w:r>
      <w:r>
        <w:t>ических платформ.</w:t>
      </w:r>
    </w:p>
    <w:p w:rsidR="00464F47" w:rsidRDefault="00570E37">
      <w:pPr>
        <w:pStyle w:val="20"/>
        <w:shd w:val="clear" w:color="auto" w:fill="auto"/>
        <w:spacing w:before="0" w:line="277" w:lineRule="exact"/>
        <w:ind w:firstLine="800"/>
        <w:jc w:val="both"/>
      </w:pPr>
      <w:r>
        <w:t>В 2024 учебном году в объединениях, организованных на базе образовательных учреждений края занималось более 1254 школьника.</w:t>
      </w:r>
    </w:p>
    <w:p w:rsidR="00464F47" w:rsidRDefault="00570E37">
      <w:pPr>
        <w:pStyle w:val="20"/>
        <w:shd w:val="clear" w:color="auto" w:fill="auto"/>
        <w:spacing w:before="0" w:after="243" w:line="277" w:lineRule="exact"/>
        <w:ind w:firstLine="800"/>
        <w:jc w:val="both"/>
      </w:pPr>
      <w:r>
        <w:t xml:space="preserve">Весьма радует, что современное техническое творчество вызывает неподдельный интерес у подрастающего поколения. В </w:t>
      </w:r>
      <w:r>
        <w:t xml:space="preserve">орбиту работы вовлекается всё больше младших школьников. </w:t>
      </w:r>
      <w:proofErr w:type="gramStart"/>
      <w:r>
        <w:t>В целом, количественный состав обучающихся в объединениях центра остаётся стабильным.</w:t>
      </w:r>
      <w:proofErr w:type="gramEnd"/>
      <w:r>
        <w:t xml:space="preserve"> Открыты двери объединений и для детей, попавших в трудную жизненную ситуацию, а также для детей с ограниченными в</w:t>
      </w:r>
      <w:r>
        <w:t xml:space="preserve">озможностями здоровья. Однажды зайдя в Центр, дети и подростки не стремятся его покинуть, что обеспечивает стабильность контингента </w:t>
      </w:r>
      <w:proofErr w:type="gramStart"/>
      <w:r>
        <w:t>обучающихся</w:t>
      </w:r>
      <w:proofErr w:type="gramEnd"/>
      <w:r>
        <w:t xml:space="preserve"> на протяжении всего учебного года.</w:t>
      </w:r>
    </w:p>
    <w:p w:rsidR="00464F47" w:rsidRDefault="00570E37">
      <w:pPr>
        <w:pStyle w:val="60"/>
        <w:numPr>
          <w:ilvl w:val="0"/>
          <w:numId w:val="11"/>
        </w:numPr>
        <w:shd w:val="clear" w:color="auto" w:fill="auto"/>
        <w:tabs>
          <w:tab w:val="left" w:pos="1076"/>
        </w:tabs>
        <w:spacing w:line="274" w:lineRule="exact"/>
        <w:ind w:firstLine="800"/>
        <w:jc w:val="both"/>
      </w:pPr>
      <w:r>
        <w:t>Организация и проведение краевых массовых мероприятий с детьми и педагогами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В</w:t>
      </w:r>
      <w:r>
        <w:t xml:space="preserve"> практике дополнительного образования о результатах образования детей судят, прежде всего, по итогам их участия в фестивалях, конкурсах, выставках и соревнованиях (такие результаты наиболее ощутимы и очевидны). Центр технического творчества является базово</w:t>
      </w:r>
      <w:r>
        <w:t>й площадкой для проведения массовых краевых мероприятий по техническому творчеству с обучающимися и педагогическими работниками Камчатского края. В 2024 году проведены 113 мероприятий для обучающихся, педагогических работников образовательных организаций К</w:t>
      </w:r>
      <w:r>
        <w:t>амчатского края. Исходя по факту проведенных в 2024 году мероприятий, зафиксировано фактическое количество участников - 5090 человека.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Призерами мероприятий стали 780 </w:t>
      </w:r>
      <w:proofErr w:type="gramStart"/>
      <w:r>
        <w:t>обучающийся</w:t>
      </w:r>
      <w:proofErr w:type="gramEnd"/>
      <w:r>
        <w:t xml:space="preserve"> Центра технического творчества. Также обучающиеся Центра технического творчес</w:t>
      </w:r>
      <w:r>
        <w:t>тва показали высокие результаты, участвуя во Всероссийских и Международных конкурсах и соревнованиях.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Подводя итоги работы Центра технического творчества за 2024 год - все запланированные мероприятия реализованы в полном объеме, дополнительно проведен ряд </w:t>
      </w:r>
      <w:r>
        <w:lastRenderedPageBreak/>
        <w:t>внеплановых мероприятий, приоритетных для развития дополнительного образования в Камчатском крае. Оценивая результативность и качество деятельности за 2024 год, можно смело сказать, что педагогический коллектив добился хороших результатов. Это свидетельств</w:t>
      </w:r>
      <w:r>
        <w:t>ует о заинтересованности многих педагогов в повышении профессионального мастерства своих обучающихся.</w:t>
      </w:r>
    </w:p>
    <w:p w:rsidR="00464F47" w:rsidRDefault="00570E37">
      <w:pPr>
        <w:pStyle w:val="80"/>
        <w:shd w:val="clear" w:color="auto" w:fill="auto"/>
        <w:ind w:firstLine="800"/>
      </w:pPr>
      <w:r>
        <w:t>Работа с родителями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Неотъемлемой частью учебно-воспитательной деятельности является взаимодействие с родителями (законными представителями) </w:t>
      </w:r>
      <w:proofErr w:type="gramStart"/>
      <w:r>
        <w:t>обучающихся</w:t>
      </w:r>
      <w:proofErr w:type="gramEnd"/>
      <w:r>
        <w:t>. З</w:t>
      </w:r>
      <w:r>
        <w:t>а 2024 год было проведено три общих родительских собрания, в каждом структурном подразделении: собрание для родителей, чьи ребята пойдут обучаться на 1 год, собрания для родителей по организации оздоровительной кампании, собрания по участию детей в меропри</w:t>
      </w:r>
      <w:r>
        <w:t>ятиях проходимых за пределами Камчатского края и т.п. Эффективность воспитания зависит от совместной деятельности педагогов, родителей (законных представителей) обучающегося и ребенка по воспитанию нравственно-ориентированного гражданина своей страны.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Нема</w:t>
      </w:r>
      <w:r>
        <w:t>ловажную роль в повышении интереса общества к развитию дополнительного образования детей играют как раз — родители. Для них занятия ребёнка в Центре — это продуктивная занятость его в свободное от учёбы в школе время, развитие мотивации к знаниям, возможно</w:t>
      </w:r>
      <w:r>
        <w:t>сть раскрытия потенциальных способностей и талантов ребёнка, его социальная защита в жизни, так как он получает достаточно серьёзную непрофессиональную подготовку в определённом виде деятельности. В Центре технического творчества определены приоритетные пу</w:t>
      </w:r>
      <w:r>
        <w:t>ти сотрудничества педагогического коллектива с семьей. Общей целевой установкой при этом является совершенствование системы взаимодействия с родителями.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Активное и качественное взаимодействие родителей и ребенка, позволяет нормализовать и компенсировать от</w:t>
      </w:r>
      <w:r>
        <w:t>клонения в развитии, разрешить конфликты различного происхождения. Взаимодействие педагога с семьей позволяет создать атмосферу сотворчества и сопереживания, что положительно сказывается на ребенке, оптимизирует и активизирует весь воспитательный процесс.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>В практике Центра использовались массовые, групповые, индивидуальные формы работы с родителями. Все они были направлены на повышение педагогической культуры родителей, на укрепление взаимосвязи, а также на привлечение родителей к воспитанию своих детей.</w:t>
      </w:r>
    </w:p>
    <w:p w:rsidR="00464F47" w:rsidRDefault="00570E37">
      <w:pPr>
        <w:pStyle w:val="20"/>
        <w:shd w:val="clear" w:color="auto" w:fill="auto"/>
        <w:spacing w:before="0" w:line="317" w:lineRule="exact"/>
        <w:ind w:firstLine="780"/>
        <w:jc w:val="both"/>
      </w:pPr>
      <w:r>
        <w:t>Пр</w:t>
      </w:r>
      <w:r>
        <w:t>оводились тематические родительские собрания. Дни открытых дверей и другие мероприятия.</w:t>
      </w:r>
    </w:p>
    <w:p w:rsidR="00464F47" w:rsidRDefault="00570E37">
      <w:pPr>
        <w:pStyle w:val="20"/>
        <w:shd w:val="clear" w:color="auto" w:fill="auto"/>
        <w:spacing w:before="0" w:after="243" w:line="317" w:lineRule="exact"/>
        <w:ind w:firstLine="780"/>
        <w:jc w:val="both"/>
      </w:pPr>
      <w:r>
        <w:t>В течение 2024 года педагогами дополнительного образования и администрацией организации проводятся консультации по интересующим вопросам родителей (законных представите</w:t>
      </w:r>
      <w:r>
        <w:t>лей), на которые даются им компетентные разъяснения. На социальных страничках сети интернет, на официальном сайте организации ведется рубрика «Родителям», где размещены полезные ссылки, в том числе информационные образовательные ресурсы, новости из жизни р</w:t>
      </w:r>
      <w:r>
        <w:t>ебят, занимающихся в объединениях Центра технического творчества.</w:t>
      </w:r>
    </w:p>
    <w:p w:rsidR="00464F47" w:rsidRDefault="00570E37">
      <w:pPr>
        <w:pStyle w:val="120"/>
        <w:keepNext/>
        <w:keepLines/>
        <w:numPr>
          <w:ilvl w:val="0"/>
          <w:numId w:val="11"/>
        </w:numPr>
        <w:shd w:val="clear" w:color="auto" w:fill="auto"/>
        <w:tabs>
          <w:tab w:val="left" w:pos="1082"/>
        </w:tabs>
        <w:spacing w:before="0"/>
      </w:pPr>
      <w:bookmarkStart w:id="6" w:name="bookmark5"/>
      <w:r>
        <w:t>Социальное партнерство</w:t>
      </w:r>
      <w:bookmarkEnd w:id="6"/>
    </w:p>
    <w:p w:rsidR="00464F47" w:rsidRDefault="00570E37">
      <w:pPr>
        <w:pStyle w:val="20"/>
        <w:shd w:val="clear" w:color="auto" w:fill="auto"/>
        <w:spacing w:before="0" w:line="313" w:lineRule="exact"/>
        <w:ind w:firstLine="780"/>
        <w:jc w:val="both"/>
      </w:pPr>
      <w:r>
        <w:t xml:space="preserve">В 2024 году педагогические сотрудники активно взаимодействовали не только с образовательными учреждениями Камчатского края, но и тесно сотрудничали с различными </w:t>
      </w:r>
      <w:r>
        <w:t>ведомствами и организациями государственного сектора.</w:t>
      </w:r>
    </w:p>
    <w:p w:rsidR="00464F47" w:rsidRDefault="00570E37">
      <w:pPr>
        <w:pStyle w:val="20"/>
        <w:shd w:val="clear" w:color="auto" w:fill="auto"/>
        <w:spacing w:before="0"/>
        <w:ind w:firstLine="780"/>
        <w:jc w:val="both"/>
      </w:pPr>
      <w:r>
        <w:t xml:space="preserve">В рамках проведения Общеобразовательной программы технической направленности «Уроки технологии в </w:t>
      </w:r>
      <w:proofErr w:type="spellStart"/>
      <w:r>
        <w:t>Кванториуме</w:t>
      </w:r>
      <w:proofErr w:type="spellEnd"/>
      <w:r>
        <w:t>» были заключены договора на 2024-202.5г, на обучение 6- х, 7-х, 8-х классов, включенных в реа</w:t>
      </w:r>
      <w:r>
        <w:t xml:space="preserve">лизацию сетевого взаимодействия между </w:t>
      </w:r>
      <w:proofErr w:type="spellStart"/>
      <w:r>
        <w:t>дсюким</w:t>
      </w:r>
      <w:proofErr w:type="spellEnd"/>
      <w:r>
        <w:t xml:space="preserve"> техно</w:t>
      </w:r>
      <w:r>
        <w:softHyphen/>
        <w:t>парком «Кванториум-Камчатка» и образовательными организациями Петропавловска-</w:t>
      </w:r>
      <w:proofErr w:type="spellStart"/>
      <w:r>
        <w:t>Ка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чатского</w:t>
      </w:r>
      <w:proofErr w:type="spellEnd"/>
      <w:r>
        <w:t xml:space="preserve"> городского округа - МБОУ «Основная школа № 5»; МБОУ «Средняя школа № 2»; МАОУ «Средняя школа № 3»; Средняя школа №</w:t>
      </w:r>
      <w:r>
        <w:t xml:space="preserve"> 32 реализация ИИП (индивидуальные итого</w:t>
      </w:r>
      <w:r>
        <w:softHyphen/>
        <w:t>вые проекты), занятия проходят очно в первой половине дня.</w:t>
      </w:r>
    </w:p>
    <w:p w:rsidR="00464F47" w:rsidRDefault="00570E37">
      <w:pPr>
        <w:pStyle w:val="20"/>
        <w:shd w:val="clear" w:color="auto" w:fill="auto"/>
        <w:spacing w:before="0" w:after="209"/>
        <w:ind w:firstLine="780"/>
        <w:jc w:val="both"/>
      </w:pPr>
      <w:r>
        <w:t xml:space="preserve">В частности, проведено 111 различных мероприятий для внешней и внутренней </w:t>
      </w:r>
      <w:r>
        <w:lastRenderedPageBreak/>
        <w:t xml:space="preserve">аудитории, такие как: конференции, презентации, экскурсии, соревнования, весенние </w:t>
      </w:r>
      <w:r>
        <w:t xml:space="preserve">инженерные каникулы, дни открытых дверей, </w:t>
      </w:r>
      <w:r>
        <w:rPr>
          <w:rStyle w:val="21"/>
        </w:rPr>
        <w:t>викторины, лекции,</w:t>
      </w:r>
      <w:r>
        <w:t xml:space="preserve"> а также серии мастер- классов на различных площадках школ: № 3; № 5, № 9; № 10, № И; № 17; №&gt; 24, № 27, № 28; № 32; № 33; № 42; №5 2; лицей № 21; структурных подразделений «ГГ-куб», «Кванториу</w:t>
      </w:r>
      <w:proofErr w:type="gramStart"/>
      <w:r>
        <w:t>м-</w:t>
      </w:r>
      <w:proofErr w:type="gramEnd"/>
      <w:r>
        <w:t xml:space="preserve"> </w:t>
      </w:r>
      <w:r>
        <w:t>Камчатка».</w:t>
      </w:r>
    </w:p>
    <w:p w:rsidR="00464F47" w:rsidRDefault="00570E37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190"/>
        </w:tabs>
        <w:spacing w:before="0" w:line="313" w:lineRule="exact"/>
        <w:ind w:firstLine="780"/>
        <w:jc w:val="both"/>
      </w:pPr>
      <w:bookmarkStart w:id="7" w:name="bookmark6"/>
      <w:r>
        <w:t>Инновационная деятельность</w:t>
      </w:r>
      <w:bookmarkEnd w:id="7"/>
    </w:p>
    <w:p w:rsidR="00464F47" w:rsidRDefault="00570E37">
      <w:pPr>
        <w:pStyle w:val="20"/>
        <w:shd w:val="clear" w:color="auto" w:fill="auto"/>
        <w:spacing w:before="0" w:line="313" w:lineRule="exact"/>
        <w:ind w:firstLine="780"/>
        <w:jc w:val="both"/>
      </w:pPr>
      <w:r>
        <w:t>Инновационная и экспериментальная деятельность Центра направлена па перспективное развитие организации.</w:t>
      </w:r>
    </w:p>
    <w:p w:rsidR="00464F47" w:rsidRDefault="00570E37">
      <w:pPr>
        <w:pStyle w:val="20"/>
        <w:shd w:val="clear" w:color="auto" w:fill="auto"/>
        <w:spacing w:before="0" w:line="313" w:lineRule="exact"/>
        <w:ind w:firstLine="780"/>
        <w:jc w:val="both"/>
      </w:pPr>
      <w:r>
        <w:t>Камчатский центр детского и юношеского технического творчества продолжает работать по теме «Сетевое взаимодействие</w:t>
      </w:r>
      <w:r>
        <w:t xml:space="preserve"> в сфере дополнительного образования детей как фактор самоорганизации детей и молодежи: Взаимодействие учреждений общего и дополнительного образования в инженерно-технической направленности».</w:t>
      </w:r>
    </w:p>
    <w:p w:rsidR="00464F47" w:rsidRDefault="00570E37">
      <w:pPr>
        <w:pStyle w:val="20"/>
        <w:shd w:val="clear" w:color="auto" w:fill="auto"/>
        <w:spacing w:before="0" w:line="313" w:lineRule="exact"/>
        <w:ind w:firstLine="780"/>
        <w:jc w:val="both"/>
      </w:pPr>
      <w:r>
        <w:t>В текущем году, главным направлением Детского технопарка «Кванто</w:t>
      </w:r>
      <w:r>
        <w:t xml:space="preserve">риум-Камчатка», как и </w:t>
      </w:r>
      <w:r>
        <w:rPr>
          <w:rStyle w:val="21"/>
        </w:rPr>
        <w:t>был</w:t>
      </w:r>
      <w:r>
        <w:t xml:space="preserve"> </w:t>
      </w:r>
      <w:proofErr w:type="gramStart"/>
      <w:r>
        <w:t>о</w:t>
      </w:r>
      <w:proofErr w:type="gramEnd"/>
      <w:r>
        <w:t xml:space="preserve"> обозначено ранее </w:t>
      </w:r>
      <w:proofErr w:type="gramStart"/>
      <w:r>
        <w:t>Правительством</w:t>
      </w:r>
      <w:proofErr w:type="gramEnd"/>
      <w:r>
        <w:t xml:space="preserve"> РФ, - реализация задач раннего </w:t>
      </w:r>
      <w:proofErr w:type="spellStart"/>
      <w:r>
        <w:t>профориентироваиия</w:t>
      </w:r>
      <w:proofErr w:type="spellEnd"/>
      <w:r>
        <w:t xml:space="preserve"> детей, основанного на проектной командной деятельности в сфере инженерных наук, а также формирование профиля будущей деятельности обучающихся.</w:t>
      </w:r>
    </w:p>
    <w:p w:rsidR="00464F47" w:rsidRDefault="00570E37">
      <w:pPr>
        <w:pStyle w:val="20"/>
        <w:shd w:val="clear" w:color="auto" w:fill="auto"/>
        <w:spacing w:before="0" w:line="320" w:lineRule="exact"/>
        <w:ind w:firstLine="0"/>
        <w:jc w:val="both"/>
      </w:pPr>
      <w:proofErr w:type="gramStart"/>
      <w:r>
        <w:t>пол</w:t>
      </w:r>
      <w:r>
        <w:t xml:space="preserve">учение новых технических знаний, и </w:t>
      </w:r>
      <w:proofErr w:type="spellStart"/>
      <w:r>
        <w:t>надпредметных</w:t>
      </w:r>
      <w:proofErr w:type="spellEnd"/>
      <w:r>
        <w:t xml:space="preserve"> компетенций, а именно - умение работать в команде, способность анализировать информацию и принимать решения, что предоставит возможность в будущем стать успешными специалистами в любой области технологически</w:t>
      </w:r>
      <w:r>
        <w:t>х разработок, а так же возрождение престижа инженерных и научных профессий, подготовка кадрового резерва для глобальных технологических площадок нашего Камчатского региона и страны в целом.</w:t>
      </w:r>
      <w:proofErr w:type="gramEnd"/>
    </w:p>
    <w:p w:rsidR="00464F47" w:rsidRDefault="00570E37">
      <w:pPr>
        <w:pStyle w:val="20"/>
        <w:shd w:val="clear" w:color="auto" w:fill="auto"/>
        <w:spacing w:before="0" w:line="313" w:lineRule="exact"/>
        <w:ind w:firstLine="800"/>
        <w:jc w:val="both"/>
      </w:pPr>
      <w:r>
        <w:t>В период летних школьных каникул на базе Детского автогородка прод</w:t>
      </w:r>
      <w:r>
        <w:t>олжает работать краевая «Школа дорожных наук» по практическому обучению детей Правилам дорожного движения. Широко используется развивающее обучение, которое имеет целью разностороннее, свободное и творческое развитие ребенка и обеспечивает развитие различн</w:t>
      </w:r>
      <w:r>
        <w:t>ых сторон его психики и познавательных способностей, необходимых для ориентации в дорожной среде. Также используются выездные кукольные спектакли, подготовленные как обучающимися организации, так и педагогическими работниками для ребят младшей возрастной г</w:t>
      </w:r>
      <w:r>
        <w:t>руппы других образовательных учреждений Камчатского края. Применение таких педагогических технологий, как: проблемное обучение, сюжетно-ролевые игры, моделирование, проектное обучение способствует развитию групповой творческой деятельности детей и подростк</w:t>
      </w:r>
      <w:r>
        <w:t>ов и введению инноваций в образовательный процесс.</w:t>
      </w:r>
    </w:p>
    <w:p w:rsidR="00464F47" w:rsidRDefault="00570E37">
      <w:pPr>
        <w:pStyle w:val="20"/>
        <w:shd w:val="clear" w:color="auto" w:fill="auto"/>
        <w:spacing w:before="0" w:line="313" w:lineRule="exact"/>
        <w:ind w:firstLine="800"/>
        <w:jc w:val="both"/>
      </w:pPr>
      <w:r>
        <w:t xml:space="preserve">На протяжении двух лет Камчатским центром детского и юношеского технического творчества проводится оздоровительная кампания на базах загородных оздоровительных лагерей: ДОЛ «Волна», ДОЛ «Гагарин», ДОЛ </w:t>
      </w:r>
      <w:r>
        <w:t xml:space="preserve">«Альбатрос» в которых приняло участие более 200 ребят из различных образовательных организаций Камчатского края, по </w:t>
      </w:r>
      <w:proofErr w:type="spellStart"/>
      <w:r>
        <w:t>социально</w:t>
      </w:r>
      <w:r>
        <w:softHyphen/>
        <w:t>гуманитарному</w:t>
      </w:r>
      <w:proofErr w:type="spellEnd"/>
      <w:r>
        <w:t xml:space="preserve"> направлению (ЮИД) и технической направленности, в рамках летней проектной школы с приглашением спикеров из известных</w:t>
      </w:r>
      <w:r>
        <w:t xml:space="preserve"> вузов страны.</w:t>
      </w:r>
    </w:p>
    <w:p w:rsidR="00464F47" w:rsidRDefault="00570E37">
      <w:pPr>
        <w:pStyle w:val="20"/>
        <w:shd w:val="clear" w:color="auto" w:fill="auto"/>
        <w:spacing w:before="0" w:after="272" w:line="313" w:lineRule="exact"/>
        <w:ind w:firstLine="800"/>
        <w:jc w:val="both"/>
      </w:pPr>
      <w:proofErr w:type="gramStart"/>
      <w:r>
        <w:t>Региональному центру по профилактике детского дорожно-транспортного травматизма, на безвозмездной основе используется мобильный комплекс «Лаборатория безопасности», за время ее эксплуатации было охвачено занятиями 6316 ребятишек,)доведено 41</w:t>
      </w:r>
      <w:r>
        <w:t>1 занятий для детей оздоровительных лагерей в камчатском крае.</w:t>
      </w:r>
      <w:proofErr w:type="gramEnd"/>
    </w:p>
    <w:p w:rsidR="00464F47" w:rsidRDefault="00570E37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210"/>
        </w:tabs>
        <w:spacing w:before="0"/>
        <w:ind w:firstLine="800"/>
        <w:jc w:val="both"/>
      </w:pPr>
      <w:bookmarkStart w:id="8" w:name="bookmark7"/>
      <w:r>
        <w:t>Обеспечение сохранности здоровья и безопасности</w:t>
      </w:r>
      <w:bookmarkEnd w:id="8"/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В последние годы внимание к вопросам сохранения здоровья </w:t>
      </w:r>
      <w:proofErr w:type="gramStart"/>
      <w:r>
        <w:t>обучающихся</w:t>
      </w:r>
      <w:proofErr w:type="gramEnd"/>
      <w:r>
        <w:t xml:space="preserve"> в нашей стране значительно возросло. В связи с этим в Центре определили осно</w:t>
      </w:r>
      <w:r>
        <w:t xml:space="preserve">вные направления </w:t>
      </w:r>
      <w:proofErr w:type="spellStart"/>
      <w:r>
        <w:t>здоровьесбережен</w:t>
      </w:r>
      <w:proofErr w:type="spellEnd"/>
      <w:r>
        <w:t xml:space="preserve"> и я:</w:t>
      </w:r>
    </w:p>
    <w:p w:rsidR="00464F47" w:rsidRDefault="00570E37">
      <w:pPr>
        <w:pStyle w:val="20"/>
        <w:numPr>
          <w:ilvl w:val="0"/>
          <w:numId w:val="10"/>
        </w:numPr>
        <w:shd w:val="clear" w:color="auto" w:fill="auto"/>
        <w:tabs>
          <w:tab w:val="left" w:pos="1442"/>
        </w:tabs>
        <w:spacing w:before="0"/>
        <w:ind w:firstLine="800"/>
        <w:jc w:val="both"/>
      </w:pPr>
      <w:r>
        <w:lastRenderedPageBreak/>
        <w:t>формирование у обучающихся системы знаний о здоровье и здоровом образе</w:t>
      </w:r>
    </w:p>
    <w:p w:rsidR="00464F47" w:rsidRDefault="00570E37">
      <w:pPr>
        <w:pStyle w:val="20"/>
        <w:shd w:val="clear" w:color="auto" w:fill="auto"/>
        <w:spacing w:before="0"/>
        <w:ind w:firstLine="0"/>
        <w:jc w:val="both"/>
      </w:pPr>
      <w:r>
        <w:t>жизни;</w:t>
      </w:r>
    </w:p>
    <w:p w:rsidR="00464F47" w:rsidRDefault="00570E37">
      <w:pPr>
        <w:pStyle w:val="20"/>
        <w:numPr>
          <w:ilvl w:val="0"/>
          <w:numId w:val="10"/>
        </w:numPr>
        <w:shd w:val="clear" w:color="auto" w:fill="auto"/>
        <w:tabs>
          <w:tab w:val="left" w:pos="1442"/>
        </w:tabs>
        <w:spacing w:before="0"/>
        <w:ind w:firstLine="800"/>
        <w:jc w:val="both"/>
      </w:pPr>
      <w:r>
        <w:t xml:space="preserve">внедрение </w:t>
      </w:r>
      <w:proofErr w:type="spellStart"/>
      <w:r>
        <w:t>здоровьесберегающих</w:t>
      </w:r>
      <w:proofErr w:type="spellEnd"/>
      <w:r>
        <w:t xml:space="preserve"> технологий в образовательный процесс;</w:t>
      </w:r>
    </w:p>
    <w:p w:rsidR="00464F47" w:rsidRDefault="00570E37">
      <w:pPr>
        <w:pStyle w:val="20"/>
        <w:numPr>
          <w:ilvl w:val="0"/>
          <w:numId w:val="10"/>
        </w:numPr>
        <w:shd w:val="clear" w:color="auto" w:fill="auto"/>
        <w:tabs>
          <w:tab w:val="left" w:pos="1442"/>
        </w:tabs>
        <w:spacing w:before="0"/>
        <w:ind w:firstLine="800"/>
        <w:jc w:val="both"/>
      </w:pPr>
      <w:r>
        <w:t>профилактика вредных привычек;</w:t>
      </w:r>
    </w:p>
    <w:p w:rsidR="00464F47" w:rsidRDefault="00570E37">
      <w:pPr>
        <w:pStyle w:val="20"/>
        <w:numPr>
          <w:ilvl w:val="0"/>
          <w:numId w:val="10"/>
        </w:numPr>
        <w:shd w:val="clear" w:color="auto" w:fill="auto"/>
        <w:tabs>
          <w:tab w:val="left" w:pos="1442"/>
        </w:tabs>
        <w:spacing w:before="0"/>
        <w:ind w:firstLine="800"/>
        <w:jc w:val="both"/>
      </w:pPr>
      <w:r>
        <w:t xml:space="preserve">работа с семьёй по повышению уровня </w:t>
      </w:r>
      <w:r>
        <w:t>компетентности в вопросах культуры здоровья.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В 2024 году использовались следующие формы работы по данному направлению:</w:t>
      </w:r>
    </w:p>
    <w:p w:rsidR="00464F47" w:rsidRDefault="00570E37">
      <w:pPr>
        <w:pStyle w:val="20"/>
        <w:numPr>
          <w:ilvl w:val="0"/>
          <w:numId w:val="12"/>
        </w:numPr>
        <w:shd w:val="clear" w:color="auto" w:fill="auto"/>
        <w:tabs>
          <w:tab w:val="left" w:pos="1442"/>
        </w:tabs>
        <w:spacing w:before="0" w:line="240" w:lineRule="exact"/>
        <w:ind w:firstLine="800"/>
        <w:jc w:val="both"/>
      </w:pPr>
      <w:r>
        <w:t>лекции, беседы о здоровье и здоровом образе жизни;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42"/>
        </w:tabs>
        <w:spacing w:before="0"/>
        <w:ind w:firstLine="800"/>
        <w:jc w:val="both"/>
      </w:pPr>
      <w:r>
        <w:t xml:space="preserve">тематические родительские собрания в рамках акции «Мой выбор здоровье» («Здоровому </w:t>
      </w:r>
      <w:r>
        <w:t xml:space="preserve">городу - здоровое поколение», «Нели хочешь </w:t>
      </w:r>
      <w:proofErr w:type="gramStart"/>
      <w:r>
        <w:t>быт ь</w:t>
      </w:r>
      <w:proofErr w:type="gramEnd"/>
      <w:r>
        <w:t xml:space="preserve"> здоров», «Во имя жизни на земле»).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Администрацией и педагогами Центра особое внимание уделялось проблеме обеспечения безопасности. В начале учебного года была обновлена нормативно-правовая база, составлен пл</w:t>
      </w:r>
      <w:r>
        <w:t>ан работы по вопросу обеспечения безопасности. Объектом этой деятельности является: правила техники безопасности, гражданская оборона, меры по предупреждению террористических актов и контроля соблюдения требований охраны труда.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К новому учебному году согла</w:t>
      </w:r>
      <w:r>
        <w:t>сно плану работы по охране труда были проведены следующие мероприятия:</w:t>
      </w:r>
    </w:p>
    <w:p w:rsidR="00464F47" w:rsidRDefault="00570E37">
      <w:pPr>
        <w:pStyle w:val="20"/>
        <w:numPr>
          <w:ilvl w:val="0"/>
          <w:numId w:val="13"/>
        </w:numPr>
        <w:shd w:val="clear" w:color="auto" w:fill="auto"/>
        <w:tabs>
          <w:tab w:val="left" w:pos="1040"/>
        </w:tabs>
        <w:spacing w:before="0"/>
        <w:ind w:firstLine="800"/>
        <w:jc w:val="both"/>
      </w:pPr>
      <w:r>
        <w:t>Подготовка Центра к новому учебному году. Проверка исправности инженерно- технических коммуникаций, оборудования и принятие мер по приведению их в соответствие с действующими стандартам</w:t>
      </w:r>
      <w:r>
        <w:t>и, правилами и нормами по охране труда.</w:t>
      </w:r>
    </w:p>
    <w:p w:rsidR="00464F47" w:rsidRDefault="00570E37">
      <w:pPr>
        <w:pStyle w:val="20"/>
        <w:numPr>
          <w:ilvl w:val="0"/>
          <w:numId w:val="13"/>
        </w:numPr>
        <w:shd w:val="clear" w:color="auto" w:fill="auto"/>
        <w:tabs>
          <w:tab w:val="left" w:pos="1095"/>
        </w:tabs>
        <w:spacing w:before="0"/>
        <w:ind w:firstLine="800"/>
        <w:jc w:val="both"/>
      </w:pPr>
      <w:r>
        <w:t>Подписание акта о приемке Центра.</w:t>
      </w:r>
    </w:p>
    <w:p w:rsidR="00464F47" w:rsidRDefault="00570E37">
      <w:pPr>
        <w:pStyle w:val="20"/>
        <w:numPr>
          <w:ilvl w:val="0"/>
          <w:numId w:val="13"/>
        </w:numPr>
        <w:shd w:val="clear" w:color="auto" w:fill="auto"/>
        <w:tabs>
          <w:tab w:val="left" w:pos="1054"/>
        </w:tabs>
        <w:spacing w:before="0"/>
        <w:ind w:firstLine="800"/>
        <w:jc w:val="both"/>
      </w:pPr>
      <w:r>
        <w:t>Назначение приказом директора ответственных лиц за соблюдение требований охраны труда в учебных лабораториях, а также во всех подсобных помещениях.</w:t>
      </w:r>
    </w:p>
    <w:p w:rsidR="00464F47" w:rsidRDefault="00570E37">
      <w:pPr>
        <w:pStyle w:val="20"/>
        <w:numPr>
          <w:ilvl w:val="0"/>
          <w:numId w:val="13"/>
        </w:numPr>
        <w:shd w:val="clear" w:color="auto" w:fill="auto"/>
        <w:tabs>
          <w:tab w:val="left" w:pos="1044"/>
        </w:tabs>
        <w:spacing w:before="0"/>
        <w:ind w:firstLine="800"/>
        <w:jc w:val="both"/>
      </w:pPr>
      <w:r>
        <w:t>Обеспечение выполнения директивных</w:t>
      </w:r>
      <w:r>
        <w:t xml:space="preserve"> и нормативных документов по охране труда, предписаний органов управления образованием, государственного надзора и технической инспекции труда.</w:t>
      </w:r>
    </w:p>
    <w:p w:rsidR="00464F47" w:rsidRDefault="00570E37">
      <w:pPr>
        <w:pStyle w:val="20"/>
        <w:numPr>
          <w:ilvl w:val="0"/>
          <w:numId w:val="13"/>
        </w:numPr>
        <w:shd w:val="clear" w:color="auto" w:fill="auto"/>
        <w:tabs>
          <w:tab w:val="left" w:pos="1210"/>
        </w:tabs>
        <w:spacing w:before="0"/>
        <w:ind w:firstLine="800"/>
        <w:jc w:val="both"/>
      </w:pPr>
      <w:r>
        <w:t xml:space="preserve">Измерение сопротивления изоляции электроустановок и электропроводки, заземляющих устройств, анализ воздушной </w:t>
      </w:r>
      <w:r>
        <w:t>среды на содержание пыли, газов и паров вредных веществ, замер освещенности, наличия радиации, шумов в помещениях учреждения, в соответствии с правилами и нормами.</w:t>
      </w:r>
    </w:p>
    <w:p w:rsidR="00464F47" w:rsidRDefault="00570E37">
      <w:pPr>
        <w:pStyle w:val="20"/>
        <w:numPr>
          <w:ilvl w:val="0"/>
          <w:numId w:val="13"/>
        </w:numPr>
        <w:shd w:val="clear" w:color="auto" w:fill="auto"/>
        <w:tabs>
          <w:tab w:val="left" w:pos="1210"/>
        </w:tabs>
        <w:spacing w:before="0"/>
        <w:ind w:firstLine="800"/>
        <w:jc w:val="both"/>
      </w:pPr>
      <w:proofErr w:type="gramStart"/>
      <w:r>
        <w:t>Контроль за</w:t>
      </w:r>
      <w:proofErr w:type="gramEnd"/>
      <w:r>
        <w:t xml:space="preserve"> безопасностью используемых в образовательном процессе оборудования, приборов, те</w:t>
      </w:r>
      <w:r>
        <w:t>хнических и наглядных средств обучения.</w:t>
      </w:r>
    </w:p>
    <w:p w:rsidR="00464F47" w:rsidRDefault="00570E37">
      <w:pPr>
        <w:pStyle w:val="20"/>
        <w:numPr>
          <w:ilvl w:val="0"/>
          <w:numId w:val="13"/>
        </w:numPr>
        <w:shd w:val="clear" w:color="auto" w:fill="auto"/>
        <w:tabs>
          <w:tab w:val="left" w:pos="1038"/>
        </w:tabs>
        <w:spacing w:before="0"/>
        <w:ind w:firstLine="800"/>
        <w:jc w:val="both"/>
      </w:pPr>
      <w:r>
        <w:t>Контроль за санитарно-гигиеническим состоянием учебных лабораторий и других помещений в соответствии с требованиями норм и правил безопасности жизнедеятельности.</w:t>
      </w:r>
    </w:p>
    <w:p w:rsidR="00464F47" w:rsidRDefault="00570E37">
      <w:pPr>
        <w:pStyle w:val="20"/>
        <w:numPr>
          <w:ilvl w:val="0"/>
          <w:numId w:val="13"/>
        </w:numPr>
        <w:shd w:val="clear" w:color="auto" w:fill="auto"/>
        <w:tabs>
          <w:tab w:val="left" w:pos="1044"/>
        </w:tabs>
        <w:spacing w:before="0"/>
        <w:ind w:firstLine="800"/>
        <w:jc w:val="both"/>
      </w:pPr>
      <w:r>
        <w:t>Обеспечение безопасности обучающихся при организации в</w:t>
      </w:r>
      <w:r>
        <w:t xml:space="preserve">ыставок, конкурсов, </w:t>
      </w:r>
      <w:proofErr w:type="spellStart"/>
      <w:r>
        <w:t>соревнований</w:t>
      </w:r>
      <w:proofErr w:type="gramStart"/>
      <w:r>
        <w:t>.э</w:t>
      </w:r>
      <w:proofErr w:type="gramEnd"/>
      <w:r>
        <w:t>кскурсий</w:t>
      </w:r>
      <w:proofErr w:type="spellEnd"/>
      <w:r>
        <w:t>.</w:t>
      </w:r>
    </w:p>
    <w:p w:rsidR="00464F47" w:rsidRDefault="00570E37">
      <w:pPr>
        <w:pStyle w:val="20"/>
        <w:numPr>
          <w:ilvl w:val="0"/>
          <w:numId w:val="14"/>
        </w:numPr>
        <w:shd w:val="clear" w:color="auto" w:fill="auto"/>
        <w:tabs>
          <w:tab w:val="left" w:pos="1210"/>
        </w:tabs>
        <w:spacing w:before="0"/>
        <w:ind w:firstLine="800"/>
        <w:jc w:val="both"/>
      </w:pPr>
      <w:r>
        <w:t>Подведение итогов выполнения соглашения по охране труда.</w:t>
      </w:r>
    </w:p>
    <w:p w:rsidR="00464F47" w:rsidRDefault="00570E37">
      <w:pPr>
        <w:pStyle w:val="20"/>
        <w:numPr>
          <w:ilvl w:val="0"/>
          <w:numId w:val="14"/>
        </w:numPr>
        <w:shd w:val="clear" w:color="auto" w:fill="auto"/>
        <w:tabs>
          <w:tab w:val="left" w:pos="1148"/>
        </w:tabs>
        <w:spacing w:before="0"/>
        <w:ind w:firstLine="800"/>
        <w:jc w:val="both"/>
      </w:pPr>
      <w:r>
        <w:t xml:space="preserve">Проведение вводного </w:t>
      </w:r>
      <w:proofErr w:type="spellStart"/>
      <w:proofErr w:type="gramStart"/>
      <w:r>
        <w:t>инструкщжа</w:t>
      </w:r>
      <w:proofErr w:type="spellEnd"/>
      <w:proofErr w:type="gramEnd"/>
      <w:r>
        <w:t xml:space="preserve"> но охране труда с вновь поступающими лицами на работу. Оформление проведения инструктажа в журнале.</w:t>
      </w:r>
    </w:p>
    <w:p w:rsidR="00464F47" w:rsidRDefault="00570E37">
      <w:pPr>
        <w:pStyle w:val="20"/>
        <w:numPr>
          <w:ilvl w:val="0"/>
          <w:numId w:val="14"/>
        </w:numPr>
        <w:shd w:val="clear" w:color="auto" w:fill="auto"/>
        <w:tabs>
          <w:tab w:val="left" w:pos="1210"/>
        </w:tabs>
        <w:spacing w:before="0"/>
        <w:ind w:firstLine="800"/>
        <w:jc w:val="both"/>
      </w:pPr>
      <w:r>
        <w:t>Инструктаж на рабочем ме</w:t>
      </w:r>
      <w:r>
        <w:t>сте с сотрудниками учреждения. Оформление проведения инструктажа в журнале.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Материально-техническое обеспечение безопасных условий в Центре соответствует норме. Имеются средства пожаротушения - огнетушители в достаточном количестве, окна в лабораториях обо</w:t>
      </w:r>
      <w:r>
        <w:t>рудованы распашными решетками, имеются запасные выходы. Предписания противопожарной службы выполняются. Центр оборудован противопожарной системой сигнализации, имеется кнопка тревожной сигнализации. Регулярно проводятся плановые учебные занятия по эвакуаци</w:t>
      </w:r>
      <w:r>
        <w:t xml:space="preserve">и </w:t>
      </w:r>
      <w:proofErr w:type="gramStart"/>
      <w:r>
        <w:t>обучающихся</w:t>
      </w:r>
      <w:proofErr w:type="gramEnd"/>
      <w:r>
        <w:t xml:space="preserve"> и всего коллектива. Вход в помещение контролирует специализированная охрана. Имеется паспорт безопасности.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План гражданской обороны утвержден директором Центра и согласован с Управлением ГО и ЧС городской администрацией.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В наличии полный комп</w:t>
      </w:r>
      <w:r>
        <w:t>лект документов по пожарной безопасности, который включает в себя: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firstLine="800"/>
        <w:jc w:val="both"/>
      </w:pPr>
      <w:r>
        <w:t xml:space="preserve">приказы: «Об установлении противопожарного режима в Центре»; «О назначении </w:t>
      </w:r>
      <w:r>
        <w:lastRenderedPageBreak/>
        <w:t>ответственных лиц за пожарную безопасность»;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46"/>
        </w:tabs>
        <w:spacing w:before="0"/>
        <w:ind w:firstLine="800"/>
        <w:jc w:val="both"/>
      </w:pPr>
      <w:r>
        <w:t xml:space="preserve">план эвакуации на случай возникновения пожара и инструкции к плану </w:t>
      </w:r>
      <w:r>
        <w:t>эвакуации людей при возникновении пожара;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firstLine="800"/>
        <w:jc w:val="both"/>
      </w:pPr>
      <w:r>
        <w:t>инструкции о мерах пожарной безопасности в Центре, о порядке действия администрации на случай возникновения пожара и др.;</w:t>
      </w:r>
    </w:p>
    <w:p w:rsidR="00464F47" w:rsidRDefault="00570E37">
      <w:pPr>
        <w:pStyle w:val="20"/>
        <w:numPr>
          <w:ilvl w:val="0"/>
          <w:numId w:val="4"/>
        </w:numPr>
        <w:shd w:val="clear" w:color="auto" w:fill="auto"/>
        <w:tabs>
          <w:tab w:val="left" w:pos="946"/>
        </w:tabs>
        <w:spacing w:before="0"/>
        <w:ind w:firstLine="800"/>
        <w:jc w:val="both"/>
      </w:pPr>
      <w:r>
        <w:t xml:space="preserve">имеется документация по технике безопасности: приказ директора о назначении </w:t>
      </w:r>
      <w:proofErr w:type="gramStart"/>
      <w:r>
        <w:t>ответственных</w:t>
      </w:r>
      <w:proofErr w:type="gramEnd"/>
      <w:r>
        <w:t xml:space="preserve"> за</w:t>
      </w:r>
      <w:r>
        <w:t xml:space="preserve"> организацию безопасной работы, как в Центре, гак и по филиалам; программы вводного и первичного инструктажа по охране труда; инструкции по охране труда; журналы проведения вводного, первичного инструктажа и др.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В КГБУДО «Камчатский центр детского и юношес</w:t>
      </w:r>
      <w:r>
        <w:t>кого технического творчества» ведется большая работа по созданию безопасных условий сохранения жизни и здоровья обучающихся и работников, а также материальных ценностей от возможных несчастных случаев, пожаров, аварий и других чрезвычайных ситуаций. Весь н</w:t>
      </w:r>
      <w:r>
        <w:t>аш педагогический коллектив, конкретно каждый педагог, на занятиях и вне их является гарантом безопасности</w:t>
      </w:r>
    </w:p>
    <w:p w:rsidR="00464F47" w:rsidRDefault="00570E37">
      <w:pPr>
        <w:pStyle w:val="20"/>
        <w:shd w:val="clear" w:color="auto" w:fill="auto"/>
        <w:spacing w:before="0" w:after="277" w:line="240" w:lineRule="exact"/>
        <w:ind w:firstLine="0"/>
      </w:pPr>
      <w:r>
        <w:t>ребенка во время учебного процесса.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В последние годы внимание к вопросам сохранения здоровья </w:t>
      </w:r>
      <w:proofErr w:type="gramStart"/>
      <w:r>
        <w:t>обучающихся</w:t>
      </w:r>
      <w:proofErr w:type="gramEnd"/>
      <w:r>
        <w:t xml:space="preserve"> в нашей стране значительно возросло. В связи</w:t>
      </w:r>
      <w:r>
        <w:t xml:space="preserve"> с этим в Центре определили основные направления </w:t>
      </w:r>
      <w:proofErr w:type="spellStart"/>
      <w:r>
        <w:t>здоровьесбережения</w:t>
      </w:r>
      <w:proofErr w:type="spellEnd"/>
      <w:r>
        <w:t>:</w:t>
      </w:r>
    </w:p>
    <w:p w:rsidR="00464F47" w:rsidRDefault="00570E37">
      <w:pPr>
        <w:pStyle w:val="20"/>
        <w:numPr>
          <w:ilvl w:val="0"/>
          <w:numId w:val="10"/>
        </w:numPr>
        <w:shd w:val="clear" w:color="auto" w:fill="auto"/>
        <w:tabs>
          <w:tab w:val="left" w:pos="1451"/>
        </w:tabs>
        <w:spacing w:before="0"/>
        <w:ind w:firstLine="800"/>
        <w:jc w:val="both"/>
      </w:pPr>
      <w:r>
        <w:t>формирование у обучающихся системы знаний о здоровье и здоровом образе</w:t>
      </w:r>
    </w:p>
    <w:p w:rsidR="00464F47" w:rsidRDefault="00570E37">
      <w:pPr>
        <w:pStyle w:val="20"/>
        <w:shd w:val="clear" w:color="auto" w:fill="auto"/>
        <w:spacing w:before="0"/>
        <w:ind w:firstLine="0"/>
      </w:pPr>
      <w:r>
        <w:t>жизни;</w:t>
      </w:r>
    </w:p>
    <w:p w:rsidR="00464F47" w:rsidRDefault="00570E37">
      <w:pPr>
        <w:pStyle w:val="20"/>
        <w:numPr>
          <w:ilvl w:val="0"/>
          <w:numId w:val="10"/>
        </w:numPr>
        <w:shd w:val="clear" w:color="auto" w:fill="auto"/>
        <w:tabs>
          <w:tab w:val="left" w:pos="1451"/>
          <w:tab w:val="left" w:pos="6233"/>
        </w:tabs>
        <w:spacing w:before="0"/>
        <w:ind w:firstLine="800"/>
        <w:jc w:val="both"/>
      </w:pPr>
      <w:r>
        <w:t xml:space="preserve">внедрение </w:t>
      </w:r>
      <w:proofErr w:type="spellStart"/>
      <w:r>
        <w:t>здоровьесберегающих</w:t>
      </w:r>
      <w:proofErr w:type="spellEnd"/>
      <w:r>
        <w:t xml:space="preserve"> технологий</w:t>
      </w:r>
      <w:r>
        <w:tab/>
        <w:t>в образовательный процесс;</w:t>
      </w:r>
    </w:p>
    <w:p w:rsidR="00464F47" w:rsidRDefault="00570E37">
      <w:pPr>
        <w:pStyle w:val="20"/>
        <w:numPr>
          <w:ilvl w:val="0"/>
          <w:numId w:val="10"/>
        </w:numPr>
        <w:shd w:val="clear" w:color="auto" w:fill="auto"/>
        <w:tabs>
          <w:tab w:val="left" w:pos="1451"/>
        </w:tabs>
        <w:spacing w:before="0"/>
        <w:ind w:firstLine="800"/>
        <w:jc w:val="both"/>
      </w:pPr>
      <w:r>
        <w:t>профилактика вредных привычек;</w:t>
      </w:r>
    </w:p>
    <w:p w:rsidR="00464F47" w:rsidRDefault="00570E37">
      <w:pPr>
        <w:pStyle w:val="20"/>
        <w:numPr>
          <w:ilvl w:val="0"/>
          <w:numId w:val="10"/>
        </w:numPr>
        <w:shd w:val="clear" w:color="auto" w:fill="auto"/>
        <w:tabs>
          <w:tab w:val="left" w:pos="1451"/>
        </w:tabs>
        <w:spacing w:before="0"/>
        <w:ind w:firstLine="800"/>
        <w:jc w:val="both"/>
      </w:pPr>
      <w:r>
        <w:t xml:space="preserve">работа с </w:t>
      </w:r>
      <w:r>
        <w:t>семьёй по повышению уровня компетентности в вопросах культуры здоровья.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В 2024 году использовались такие формы работы: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51"/>
          <w:tab w:val="right" w:pos="6142"/>
          <w:tab w:val="left" w:pos="6287"/>
        </w:tabs>
        <w:spacing w:before="0" w:line="240" w:lineRule="exact"/>
        <w:ind w:firstLine="800"/>
        <w:jc w:val="both"/>
      </w:pPr>
      <w:r>
        <w:t>лекции, беседы о здоровье и здоровом</w:t>
      </w:r>
      <w:r>
        <w:tab/>
        <w:t>образе</w:t>
      </w:r>
      <w:r>
        <w:tab/>
        <w:t>жизни;</w:t>
      </w:r>
    </w:p>
    <w:p w:rsidR="00464F47" w:rsidRDefault="00570E37">
      <w:pPr>
        <w:pStyle w:val="20"/>
        <w:numPr>
          <w:ilvl w:val="0"/>
          <w:numId w:val="15"/>
        </w:numPr>
        <w:shd w:val="clear" w:color="auto" w:fill="auto"/>
        <w:tabs>
          <w:tab w:val="left" w:pos="1451"/>
        </w:tabs>
        <w:spacing w:before="0" w:line="270" w:lineRule="exact"/>
        <w:ind w:firstLine="800"/>
        <w:jc w:val="both"/>
      </w:pPr>
      <w:r>
        <w:t>тематические родительские собрания.</w:t>
      </w:r>
    </w:p>
    <w:p w:rsidR="00464F47" w:rsidRDefault="00570E37">
      <w:pPr>
        <w:pStyle w:val="20"/>
        <w:shd w:val="clear" w:color="auto" w:fill="auto"/>
        <w:spacing w:before="0" w:line="270" w:lineRule="exact"/>
        <w:ind w:firstLine="800"/>
        <w:jc w:val="both"/>
      </w:pPr>
      <w:r>
        <w:t>Администрацией и педагогами Центра технического тв</w:t>
      </w:r>
      <w:r>
        <w:t>орчества особое внимание уделялось проблеме обеспечения безопасности. В начале года была обновлена нормативн</w:t>
      </w:r>
      <w:proofErr w:type="gramStart"/>
      <w:r>
        <w:t>о-</w:t>
      </w:r>
      <w:proofErr w:type="gramEnd"/>
      <w:r>
        <w:t xml:space="preserve"> правовая база, составлен план работы по вопросу обеспечения безопасности. Объектом этой деятельности являлись: правила техники безопасности, граж</w:t>
      </w:r>
      <w:r>
        <w:t>данская оборона, меры по предупреждению террористических актов и контроля соблюдения требований охраны труда.</w:t>
      </w:r>
    </w:p>
    <w:p w:rsidR="00464F47" w:rsidRDefault="00570E37">
      <w:pPr>
        <w:pStyle w:val="20"/>
        <w:shd w:val="clear" w:color="auto" w:fill="auto"/>
        <w:spacing w:before="0" w:after="237" w:line="270" w:lineRule="exact"/>
        <w:ind w:firstLine="800"/>
        <w:jc w:val="both"/>
      </w:pPr>
      <w:r>
        <w:t>С целью предотвращения профессиональных заболеваний, обеспечения здоровья работники проходят обязательный ежегодный медицинский осмотр.</w:t>
      </w:r>
    </w:p>
    <w:p w:rsidR="00464F47" w:rsidRDefault="00570E37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211"/>
        </w:tabs>
        <w:spacing w:before="0"/>
        <w:ind w:firstLine="800"/>
        <w:jc w:val="both"/>
      </w:pPr>
      <w:bookmarkStart w:id="9" w:name="bookmark8"/>
      <w:r>
        <w:t>Материальн</w:t>
      </w:r>
      <w:r>
        <w:t>о-техническое обеспечение</w:t>
      </w:r>
      <w:bookmarkEnd w:id="9"/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Материально-техническое обеспечение безопасных условий в Центре технического творчества соответствует норме. Имеются средства пожаротушения - огнетушители в достаточном количестве, окна в лабораториях оборудованы распашными </w:t>
      </w:r>
      <w:r>
        <w:t xml:space="preserve">решетками, имеются запасные выходы. Предписания противопожарной службы выполняются. Центр оборудован противопожарной системой сигнализации, имеется кнопка тревожной сигнализации. Регулярно проводятся плановые учебные занятия по эвакуации </w:t>
      </w:r>
      <w:proofErr w:type="gramStart"/>
      <w:r>
        <w:t>обучающихся</w:t>
      </w:r>
      <w:proofErr w:type="gramEnd"/>
      <w:r>
        <w:t xml:space="preserve"> и всег</w:t>
      </w:r>
      <w:r>
        <w:t>о персонала. Вход в помещение контролирует специализированная охрана. Имеется паспорт безопасности.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План гражданской обороны утвержден директором и согласован с Управлением ГО и ЧС городской администрацией,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В наличии полный комплект документов по пожарной </w:t>
      </w:r>
      <w:r>
        <w:t>безопасности.</w:t>
      </w:r>
    </w:p>
    <w:p w:rsidR="00464F47" w:rsidRDefault="00570E37">
      <w:pPr>
        <w:pStyle w:val="20"/>
        <w:shd w:val="clear" w:color="auto" w:fill="auto"/>
        <w:spacing w:before="0" w:after="240"/>
        <w:ind w:firstLine="800"/>
        <w:jc w:val="both"/>
      </w:pPr>
      <w:r>
        <w:t xml:space="preserve">В КГБУДО «Камчатский центр </w:t>
      </w:r>
      <w:r>
        <w:rPr>
          <w:rStyle w:val="21"/>
        </w:rPr>
        <w:t>детского и юношеского технического</w:t>
      </w:r>
      <w:r>
        <w:t xml:space="preserve"> творчества» ведется большая работа по созданию безопасных условий сохранения жизни и здоровья обучающихся и работников, а также материальных ценностей от возможных несчастных случаев, пожаров, аварий и других чрезвычайных ситуаций. Весь наш педагогический</w:t>
      </w:r>
      <w:r>
        <w:t xml:space="preserve"> коллектив, конкретно каждый педагог, на занятиях и вне их является гарантом безопасности ребенка во время учебного процесса.</w:t>
      </w:r>
    </w:p>
    <w:p w:rsidR="00464F47" w:rsidRDefault="00570E37">
      <w:pPr>
        <w:pStyle w:val="130"/>
        <w:keepNext/>
        <w:keepLines/>
        <w:numPr>
          <w:ilvl w:val="0"/>
          <w:numId w:val="11"/>
        </w:numPr>
        <w:shd w:val="clear" w:color="auto" w:fill="auto"/>
        <w:tabs>
          <w:tab w:val="left" w:pos="1218"/>
        </w:tabs>
        <w:spacing w:before="0"/>
      </w:pPr>
      <w:bookmarkStart w:id="10" w:name="bookmark9"/>
      <w:r>
        <w:lastRenderedPageBreak/>
        <w:t>Заключение, перспективы и план развития</w:t>
      </w:r>
      <w:bookmarkEnd w:id="10"/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КГБУДО «Камчатский центр детского и юношеского технического творчества» является стабильно</w:t>
      </w:r>
      <w:r>
        <w:t xml:space="preserve"> функционирующим учреждением дополнительного образования детей. В Камчатском крае, в котором сложился необходимый уровень нормативно-правового кадрового, управленческого, материально-технического обеспечения качества образовательной деятельности.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>Коллектив</w:t>
      </w:r>
      <w:r>
        <w:t xml:space="preserve"> Центра понимает, что в современных условиях возникает необходимость не только в дисциплинарном исполнителе, а в творческом человеке, способном к самообразованию и непрерывному творческому росту. Поэтому задачи в системе нашей воспитательной работы </w:t>
      </w:r>
      <w:proofErr w:type="gramStart"/>
      <w:r>
        <w:t>с</w:t>
      </w:r>
      <w:proofErr w:type="gramEnd"/>
      <w:r>
        <w:t xml:space="preserve"> обуча</w:t>
      </w:r>
      <w:r>
        <w:t>ющимися в личностном и профессиональном самоопределении являются базовыми.</w:t>
      </w:r>
    </w:p>
    <w:p w:rsidR="00464F47" w:rsidRDefault="00570E37">
      <w:pPr>
        <w:pStyle w:val="20"/>
        <w:shd w:val="clear" w:color="auto" w:fill="auto"/>
        <w:spacing w:before="0" w:line="277" w:lineRule="exact"/>
        <w:ind w:firstLine="800"/>
        <w:jc w:val="both"/>
      </w:pPr>
      <w:r>
        <w:t>Данные опроса родителей обучающихся позволяют нам говорить о том, что качество образовательных услуг в КГБУДО «Камчатский центр детского и юношеского технического творчества» полнос</w:t>
      </w:r>
      <w:r>
        <w:t xml:space="preserve">тью удовлетворяет их требованиям. По мнению родителей, Центр - это место, где заботятся </w:t>
      </w:r>
      <w:proofErr w:type="spellStart"/>
      <w:r>
        <w:t>нс</w:t>
      </w:r>
      <w:proofErr w:type="spellEnd"/>
      <w:r>
        <w:t xml:space="preserve"> только об образовании детей, но и о сохранности их психического и социального здоровья, занятия веду т квалифицированные, интеллигентные педагоги.</w:t>
      </w:r>
    </w:p>
    <w:p w:rsidR="00464F47" w:rsidRDefault="00570E37">
      <w:pPr>
        <w:pStyle w:val="20"/>
        <w:shd w:val="clear" w:color="auto" w:fill="auto"/>
        <w:spacing w:before="0" w:line="277" w:lineRule="exact"/>
        <w:ind w:firstLine="800"/>
        <w:jc w:val="both"/>
      </w:pPr>
      <w:r>
        <w:t>Анкетирование роди</w:t>
      </w:r>
      <w:r>
        <w:t>телей обучающихся показало, что 76% удовлетворены обучением: 5% хотят, чтобы дети правильно использовали свое свободное время; 19% готовят своего ребенка к будущей профессии с помощью учреждения дополнительного образования.</w:t>
      </w:r>
    </w:p>
    <w:p w:rsidR="00464F47" w:rsidRDefault="00570E37">
      <w:pPr>
        <w:pStyle w:val="20"/>
        <w:shd w:val="clear" w:color="auto" w:fill="auto"/>
        <w:spacing w:before="0" w:line="277" w:lineRule="exact"/>
        <w:ind w:firstLine="800"/>
        <w:jc w:val="both"/>
      </w:pPr>
      <w:r>
        <w:t>Итоги реализации программы разви</w:t>
      </w:r>
      <w:r>
        <w:t>тия «От успеха в творчестве к радости созидания» и образовательной программы «Твори, выдумывай, пробуй!» характеризуется следующими достижениями: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62"/>
        </w:tabs>
        <w:spacing w:before="0" w:line="277" w:lineRule="exact"/>
        <w:ind w:firstLine="800"/>
        <w:jc w:val="both"/>
      </w:pPr>
      <w:r>
        <w:t>повышением профессионального уровня педагогического коллектива;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62"/>
        </w:tabs>
        <w:spacing w:before="0" w:line="240" w:lineRule="exact"/>
        <w:ind w:firstLine="800"/>
        <w:jc w:val="both"/>
      </w:pPr>
      <w:r>
        <w:t>активизацией педагогов, их стремлением к творч</w:t>
      </w:r>
      <w:r>
        <w:t>еству;</w:t>
      </w:r>
    </w:p>
    <w:p w:rsidR="00464F47" w:rsidRDefault="00570E37">
      <w:pPr>
        <w:pStyle w:val="20"/>
        <w:shd w:val="clear" w:color="auto" w:fill="auto"/>
        <w:spacing w:before="0" w:line="270" w:lineRule="exact"/>
        <w:ind w:firstLine="800"/>
        <w:jc w:val="both"/>
      </w:pPr>
      <w:r>
        <w:t>© активизацией инновационных процессов, связанных с обновлением содержания образования;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62"/>
        </w:tabs>
        <w:spacing w:before="0" w:line="240" w:lineRule="exact"/>
        <w:ind w:firstLine="800"/>
        <w:jc w:val="both"/>
      </w:pPr>
      <w:r>
        <w:t xml:space="preserve">сохранением контингента </w:t>
      </w:r>
      <w:proofErr w:type="gramStart"/>
      <w:r>
        <w:t xml:space="preserve">обучающих </w:t>
      </w:r>
      <w:proofErr w:type="spellStart"/>
      <w:r>
        <w:t>ся</w:t>
      </w:r>
      <w:proofErr w:type="spellEnd"/>
      <w:proofErr w:type="gramEnd"/>
      <w:r>
        <w:t>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62"/>
        </w:tabs>
        <w:spacing w:before="0" w:line="240" w:lineRule="exact"/>
        <w:ind w:firstLine="800"/>
        <w:jc w:val="both"/>
      </w:pPr>
      <w:r>
        <w:t xml:space="preserve">укреплением и развитием </w:t>
      </w:r>
      <w:proofErr w:type="gramStart"/>
      <w:r>
        <w:t>материально-технической</w:t>
      </w:r>
      <w:proofErr w:type="gramEnd"/>
      <w:r>
        <w:t xml:space="preserve"> и учебно-методической</w:t>
      </w:r>
    </w:p>
    <w:p w:rsidR="00464F47" w:rsidRDefault="00570E37">
      <w:pPr>
        <w:pStyle w:val="20"/>
        <w:shd w:val="clear" w:color="auto" w:fill="auto"/>
        <w:spacing w:before="0" w:line="240" w:lineRule="exact"/>
        <w:ind w:firstLine="0"/>
      </w:pPr>
      <w:r>
        <w:t>базы;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62"/>
        </w:tabs>
        <w:spacing w:before="0" w:line="266" w:lineRule="exact"/>
        <w:ind w:firstLine="800"/>
        <w:jc w:val="both"/>
      </w:pPr>
      <w:r>
        <w:t>активизацией работы с родителями.</w:t>
      </w:r>
    </w:p>
    <w:p w:rsidR="00464F47" w:rsidRDefault="00570E37">
      <w:pPr>
        <w:pStyle w:val="20"/>
        <w:shd w:val="clear" w:color="auto" w:fill="auto"/>
        <w:spacing w:before="0" w:line="266" w:lineRule="exact"/>
        <w:ind w:firstLine="800"/>
        <w:jc w:val="both"/>
      </w:pPr>
      <w:r>
        <w:t xml:space="preserve">Оценивая </w:t>
      </w:r>
      <w:r>
        <w:t>результаты деятельности учреждения в основном позитивно, необходимо обозначить решение следующих проблем:</w:t>
      </w:r>
    </w:p>
    <w:p w:rsidR="00464F47" w:rsidRDefault="00570E37">
      <w:pPr>
        <w:pStyle w:val="20"/>
        <w:shd w:val="clear" w:color="auto" w:fill="auto"/>
        <w:spacing w:before="0" w:line="240" w:lineRule="exact"/>
        <w:ind w:firstLine="800"/>
        <w:jc w:val="both"/>
      </w:pPr>
      <w:r>
        <w:t>© создание условий для повышения профессионального мастерства педагогов;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62"/>
        </w:tabs>
        <w:spacing w:before="0" w:line="240" w:lineRule="exact"/>
        <w:ind w:firstLine="800"/>
        <w:jc w:val="both"/>
      </w:pPr>
      <w:r>
        <w:t>привлечение к занятиям в объединения обучающихся старших классов;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62"/>
          <w:tab w:val="right" w:pos="9667"/>
        </w:tabs>
        <w:spacing w:before="0" w:line="270" w:lineRule="exact"/>
        <w:ind w:firstLine="800"/>
        <w:jc w:val="both"/>
      </w:pPr>
      <w:r>
        <w:t>обеспечение</w:t>
      </w:r>
      <w:r>
        <w:t xml:space="preserve"> условий для участия обучающихся в конкурсах, соревнованиях</w:t>
      </w:r>
      <w:r>
        <w:tab/>
        <w:t>и</w:t>
      </w:r>
    </w:p>
    <w:p w:rsidR="00464F47" w:rsidRDefault="00570E37">
      <w:pPr>
        <w:pStyle w:val="20"/>
        <w:shd w:val="clear" w:color="auto" w:fill="auto"/>
        <w:spacing w:before="0" w:line="270" w:lineRule="exact"/>
        <w:ind w:firstLine="0"/>
      </w:pPr>
      <w:proofErr w:type="gramStart"/>
      <w:r>
        <w:t>выставках</w:t>
      </w:r>
      <w:proofErr w:type="gramEnd"/>
      <w:r>
        <w:t xml:space="preserve"> различного уровня;</w:t>
      </w:r>
    </w:p>
    <w:p w:rsidR="00464F47" w:rsidRDefault="00570E37">
      <w:pPr>
        <w:pStyle w:val="20"/>
        <w:numPr>
          <w:ilvl w:val="0"/>
          <w:numId w:val="9"/>
        </w:numPr>
        <w:shd w:val="clear" w:color="auto" w:fill="auto"/>
        <w:tabs>
          <w:tab w:val="left" w:pos="1462"/>
        </w:tabs>
        <w:spacing w:before="0"/>
        <w:ind w:firstLine="800"/>
        <w:jc w:val="both"/>
      </w:pPr>
      <w:r>
        <w:t>расширение сотрудничества с муниципальными общеобразовательными учреждениями по обеспечению интеграции общего и дополнительного образования в рамках ФГОС.</w:t>
      </w:r>
    </w:p>
    <w:p w:rsidR="00464F47" w:rsidRDefault="00570E37">
      <w:pPr>
        <w:pStyle w:val="20"/>
        <w:shd w:val="clear" w:color="auto" w:fill="auto"/>
        <w:spacing w:before="0"/>
        <w:ind w:firstLine="800"/>
        <w:jc w:val="both"/>
      </w:pPr>
      <w:r>
        <w:t xml:space="preserve">Таким </w:t>
      </w:r>
      <w:r>
        <w:t>образом, обеспечение современного качества, доступности и эффективности дополнительного образования детей должно основываться на сохранении лучших традиций «Камчатского центра детского и юношеского технического творчества».</w:t>
      </w:r>
    </w:p>
    <w:sectPr w:rsidR="00464F47">
      <w:headerReference w:type="default" r:id="rId10"/>
      <w:pgSz w:w="11900" w:h="16840"/>
      <w:pgMar w:top="908" w:right="460" w:bottom="1029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AB" w:rsidRDefault="002D74AB">
      <w:r>
        <w:separator/>
      </w:r>
    </w:p>
  </w:endnote>
  <w:endnote w:type="continuationSeparator" w:id="0">
    <w:p w:rsidR="002D74AB" w:rsidRDefault="002D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AB" w:rsidRDefault="002D74AB"/>
  </w:footnote>
  <w:footnote w:type="continuationSeparator" w:id="0">
    <w:p w:rsidR="002D74AB" w:rsidRDefault="002D74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7" w:rsidRDefault="00570E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59.2pt;width:48.9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4F47" w:rsidRDefault="00570E3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Введение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47" w:rsidRDefault="00464F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E82"/>
    <w:multiLevelType w:val="multilevel"/>
    <w:tmpl w:val="513AB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52BBE"/>
    <w:multiLevelType w:val="multilevel"/>
    <w:tmpl w:val="A496C01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06ABE"/>
    <w:multiLevelType w:val="multilevel"/>
    <w:tmpl w:val="6FE2B5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92A37"/>
    <w:multiLevelType w:val="multilevel"/>
    <w:tmpl w:val="962A5B3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6194A"/>
    <w:multiLevelType w:val="multilevel"/>
    <w:tmpl w:val="9F8AF55E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76B85"/>
    <w:multiLevelType w:val="multilevel"/>
    <w:tmpl w:val="47E0B9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C61F8"/>
    <w:multiLevelType w:val="multilevel"/>
    <w:tmpl w:val="6A408842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A2F60"/>
    <w:multiLevelType w:val="multilevel"/>
    <w:tmpl w:val="5D34E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636984"/>
    <w:multiLevelType w:val="multilevel"/>
    <w:tmpl w:val="822C5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1F2D2B"/>
    <w:multiLevelType w:val="multilevel"/>
    <w:tmpl w:val="1C5C461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E12B24"/>
    <w:multiLevelType w:val="multilevel"/>
    <w:tmpl w:val="74AEB62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AC3530"/>
    <w:multiLevelType w:val="multilevel"/>
    <w:tmpl w:val="5B8EB6E0"/>
    <w:lvl w:ilvl="0">
      <w:start w:val="2013"/>
      <w:numFmt w:val="decimal"/>
      <w:lvlText w:val="1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2A2EA5"/>
    <w:multiLevelType w:val="multilevel"/>
    <w:tmpl w:val="3522D4E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4A63F9"/>
    <w:multiLevelType w:val="multilevel"/>
    <w:tmpl w:val="080609D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4C7C43"/>
    <w:multiLevelType w:val="multilevel"/>
    <w:tmpl w:val="F384CE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13"/>
  </w:num>
  <w:num w:numId="12">
    <w:abstractNumId w:val="9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64F47"/>
    <w:rsid w:val="002D74AB"/>
    <w:rsid w:val="00464F47"/>
    <w:rsid w:val="0057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">
    <w:name w:val="Подпись к таблице (2) Exact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Candara16pt">
    <w:name w:val="Заголовок №1 + Candara;16 pt;Не полужирный"/>
    <w:basedOn w:val="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andara10pt-1pt">
    <w:name w:val="Основной текст (2) + Candara;10 pt;Интервал -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7pt">
    <w:name w:val="Основной текст (2) + Sylfaen;7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pt">
    <w:name w:val="Основной текст (2) + 10;5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7" w:lineRule="exact"/>
      <w:ind w:hanging="138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firstLine="7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313" w:lineRule="exact"/>
      <w:ind w:firstLine="7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240" w:line="274" w:lineRule="exact"/>
      <w:ind w:firstLine="80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11324</Words>
  <Characters>64553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2025-05-11T22:38:00Z</dcterms:created>
  <dcterms:modified xsi:type="dcterms:W3CDTF">2025-05-11T22:38:00Z</dcterms:modified>
</cp:coreProperties>
</file>